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6E" w:rsidRPr="00822D6E" w:rsidRDefault="00DB5D99" w:rsidP="00DB5D99">
      <w:pPr>
        <w:pStyle w:val="Default"/>
        <w:rPr>
          <w:b/>
          <w:sz w:val="52"/>
          <w:szCs w:val="52"/>
        </w:rPr>
      </w:pPr>
      <w:r>
        <w:rPr>
          <w:b/>
          <w:noProof/>
          <w:sz w:val="48"/>
          <w:szCs w:val="48"/>
          <w:lang w:eastAsia="sk-SK"/>
        </w:rPr>
        <w:drawing>
          <wp:anchor distT="0" distB="0" distL="114300" distR="114300" simplePos="0" relativeHeight="251659264" behindDoc="1" locked="0" layoutInCell="1" allowOverlap="1" wp14:anchorId="1E3D2493" wp14:editId="2AB0E775">
            <wp:simplePos x="0" y="0"/>
            <wp:positionH relativeFrom="column">
              <wp:posOffset>0</wp:posOffset>
            </wp:positionH>
            <wp:positionV relativeFrom="paragraph">
              <wp:posOffset>-524510</wp:posOffset>
            </wp:positionV>
            <wp:extent cx="1171575" cy="1171575"/>
            <wp:effectExtent l="0" t="0" r="9525" b="9525"/>
            <wp:wrapTight wrapText="bothSides">
              <wp:wrapPolygon edited="0">
                <wp:start x="0" y="0"/>
                <wp:lineTo x="0" y="21424"/>
                <wp:lineTo x="21424" y="21424"/>
                <wp:lineTo x="21424" y="0"/>
                <wp:lineTo x="0" y="0"/>
              </wp:wrapPolygon>
            </wp:wrapTight>
            <wp:docPr id="2" name="Obrázok 2" descr="logo kk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logo kk č-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6E" w:rsidRPr="00822D6E">
        <w:rPr>
          <w:b/>
          <w:sz w:val="52"/>
          <w:szCs w:val="52"/>
        </w:rPr>
        <w:t>MESTO   KEŽMAROK</w:t>
      </w:r>
    </w:p>
    <w:p w:rsidR="00822D6E" w:rsidRPr="00822D6E" w:rsidRDefault="00822D6E" w:rsidP="00822D6E">
      <w:pPr>
        <w:pStyle w:val="Default"/>
        <w:jc w:val="center"/>
        <w:rPr>
          <w:b/>
          <w:sz w:val="52"/>
          <w:szCs w:val="52"/>
        </w:rPr>
      </w:pPr>
    </w:p>
    <w:p w:rsidR="00822D6E" w:rsidRPr="00822D6E" w:rsidRDefault="00822D6E" w:rsidP="00822D6E">
      <w:pPr>
        <w:pStyle w:val="Default"/>
        <w:jc w:val="center"/>
        <w:rPr>
          <w:b/>
          <w:sz w:val="52"/>
          <w:szCs w:val="52"/>
        </w:rPr>
      </w:pPr>
    </w:p>
    <w:p w:rsidR="00822D6E" w:rsidRPr="00822D6E" w:rsidRDefault="00822D6E" w:rsidP="00822D6E">
      <w:pPr>
        <w:pStyle w:val="Default"/>
        <w:jc w:val="center"/>
        <w:rPr>
          <w:b/>
          <w:sz w:val="52"/>
          <w:szCs w:val="52"/>
        </w:rPr>
      </w:pPr>
    </w:p>
    <w:p w:rsidR="00822D6E" w:rsidRDefault="00822D6E" w:rsidP="00822D6E">
      <w:pPr>
        <w:pStyle w:val="Default"/>
        <w:jc w:val="center"/>
        <w:rPr>
          <w:b/>
          <w:bCs/>
          <w:sz w:val="52"/>
          <w:szCs w:val="52"/>
        </w:rPr>
      </w:pPr>
    </w:p>
    <w:p w:rsidR="00F71261" w:rsidRDefault="00F71261" w:rsidP="00822D6E">
      <w:pPr>
        <w:pStyle w:val="Default"/>
        <w:jc w:val="center"/>
        <w:rPr>
          <w:b/>
          <w:bCs/>
          <w:sz w:val="52"/>
          <w:szCs w:val="52"/>
        </w:rPr>
      </w:pPr>
    </w:p>
    <w:p w:rsidR="00F71261" w:rsidRPr="00822D6E" w:rsidRDefault="00F71261" w:rsidP="00822D6E">
      <w:pPr>
        <w:pStyle w:val="Default"/>
        <w:jc w:val="center"/>
        <w:rPr>
          <w:b/>
          <w:bCs/>
          <w:sz w:val="52"/>
          <w:szCs w:val="52"/>
        </w:rPr>
      </w:pPr>
    </w:p>
    <w:p w:rsidR="00822D6E" w:rsidRPr="00822D6E" w:rsidRDefault="00822D6E" w:rsidP="00822D6E">
      <w:pPr>
        <w:pStyle w:val="Default"/>
        <w:jc w:val="center"/>
        <w:rPr>
          <w:b/>
          <w:bCs/>
          <w:sz w:val="48"/>
          <w:szCs w:val="48"/>
        </w:rPr>
      </w:pPr>
      <w:r w:rsidRPr="00822D6E">
        <w:rPr>
          <w:b/>
          <w:bCs/>
          <w:sz w:val="48"/>
          <w:szCs w:val="48"/>
        </w:rPr>
        <w:t xml:space="preserve">PROGRAM ODPADOVÉHO HOSPODÁRSTVA  MESTA KEŽMAROK </w:t>
      </w: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b/>
          <w:bCs/>
          <w:sz w:val="48"/>
          <w:szCs w:val="48"/>
        </w:rPr>
      </w:pPr>
    </w:p>
    <w:p w:rsidR="00822D6E" w:rsidRPr="00822D6E" w:rsidRDefault="00822D6E" w:rsidP="00822D6E">
      <w:pPr>
        <w:pStyle w:val="Default"/>
        <w:jc w:val="center"/>
        <w:rPr>
          <w:sz w:val="48"/>
          <w:szCs w:val="48"/>
        </w:rPr>
      </w:pPr>
    </w:p>
    <w:p w:rsidR="00822D6E" w:rsidRPr="00822D6E" w:rsidRDefault="00822D6E" w:rsidP="00822D6E">
      <w:pPr>
        <w:spacing w:after="0" w:line="240" w:lineRule="auto"/>
        <w:jc w:val="center"/>
        <w:rPr>
          <w:rFonts w:ascii="Times New Roman" w:hAnsi="Times New Roman" w:cs="Times New Roman"/>
          <w:b/>
          <w:bCs/>
          <w:sz w:val="32"/>
          <w:szCs w:val="32"/>
        </w:rPr>
      </w:pPr>
      <w:r w:rsidRPr="00822D6E">
        <w:rPr>
          <w:rFonts w:ascii="Times New Roman" w:hAnsi="Times New Roman" w:cs="Times New Roman"/>
          <w:b/>
          <w:bCs/>
          <w:sz w:val="32"/>
          <w:szCs w:val="32"/>
        </w:rPr>
        <w:t xml:space="preserve">MÁJ 2014 </w:t>
      </w:r>
    </w:p>
    <w:p w:rsidR="00822D6E" w:rsidRPr="00822D6E" w:rsidRDefault="00822D6E" w:rsidP="00822D6E">
      <w:pPr>
        <w:spacing w:after="0" w:line="240" w:lineRule="auto"/>
        <w:jc w:val="center"/>
        <w:rPr>
          <w:rFonts w:ascii="Times New Roman" w:eastAsia="Times New Roman" w:hAnsi="Times New Roman" w:cs="Times New Roman"/>
          <w:b/>
          <w:bCs/>
          <w:sz w:val="24"/>
          <w:szCs w:val="24"/>
          <w:lang w:eastAsia="sk-SK"/>
        </w:rPr>
      </w:pPr>
    </w:p>
    <w:p w:rsidR="00822D6E" w:rsidRPr="00822D6E" w:rsidRDefault="00822D6E" w:rsidP="00822D6E">
      <w:pPr>
        <w:spacing w:after="0" w:line="240" w:lineRule="auto"/>
        <w:jc w:val="center"/>
        <w:rPr>
          <w:rFonts w:ascii="Times New Roman" w:eastAsia="Times New Roman" w:hAnsi="Times New Roman" w:cs="Times New Roman"/>
          <w:b/>
          <w:bCs/>
          <w:sz w:val="24"/>
          <w:szCs w:val="24"/>
          <w:lang w:eastAsia="sk-SK"/>
        </w:rPr>
      </w:pPr>
    </w:p>
    <w:p w:rsidR="00822D6E" w:rsidRPr="00822D6E" w:rsidRDefault="00822D6E" w:rsidP="00822D6E">
      <w:pPr>
        <w:spacing w:after="0" w:line="240" w:lineRule="auto"/>
        <w:jc w:val="center"/>
        <w:rPr>
          <w:rFonts w:ascii="Times New Roman" w:eastAsia="Times New Roman" w:hAnsi="Times New Roman" w:cs="Times New Roman"/>
          <w:b/>
          <w:bCs/>
          <w:sz w:val="24"/>
          <w:szCs w:val="24"/>
          <w:lang w:eastAsia="sk-SK"/>
        </w:rPr>
      </w:pPr>
    </w:p>
    <w:p w:rsidR="00822D6E" w:rsidRPr="00822D6E" w:rsidRDefault="00822D6E" w:rsidP="00822D6E">
      <w:pPr>
        <w:spacing w:after="0" w:line="240" w:lineRule="auto"/>
        <w:jc w:val="center"/>
        <w:rPr>
          <w:rFonts w:ascii="Times New Roman" w:eastAsia="Times New Roman" w:hAnsi="Times New Roman" w:cs="Times New Roman"/>
          <w:b/>
          <w:bCs/>
          <w:sz w:val="24"/>
          <w:szCs w:val="24"/>
          <w:lang w:eastAsia="sk-SK"/>
        </w:rPr>
      </w:pPr>
    </w:p>
    <w:p w:rsidR="00822D6E" w:rsidRPr="00822D6E" w:rsidRDefault="00822D6E" w:rsidP="00822D6E">
      <w:pPr>
        <w:spacing w:after="0" w:line="240" w:lineRule="auto"/>
        <w:jc w:val="center"/>
        <w:rPr>
          <w:rFonts w:ascii="Times New Roman" w:eastAsia="Times New Roman" w:hAnsi="Times New Roman" w:cs="Times New Roman"/>
          <w:b/>
          <w:bCs/>
          <w:sz w:val="24"/>
          <w:szCs w:val="24"/>
          <w:lang w:eastAsia="sk-SK"/>
        </w:rPr>
      </w:pPr>
    </w:p>
    <w:p w:rsidR="007A053B" w:rsidRDefault="007A053B" w:rsidP="00822D6E">
      <w:pPr>
        <w:pStyle w:val="Default"/>
        <w:rPr>
          <w:sz w:val="23"/>
          <w:szCs w:val="23"/>
        </w:rPr>
      </w:pPr>
    </w:p>
    <w:p w:rsidR="00F71261" w:rsidRDefault="00F71261" w:rsidP="00822D6E">
      <w:pPr>
        <w:pStyle w:val="Default"/>
        <w:rPr>
          <w:sz w:val="23"/>
          <w:szCs w:val="23"/>
        </w:rPr>
      </w:pPr>
    </w:p>
    <w:p w:rsidR="00BC04AA" w:rsidRDefault="00BC04AA" w:rsidP="00822D6E">
      <w:pPr>
        <w:pStyle w:val="Default"/>
        <w:rPr>
          <w:b/>
          <w:sz w:val="28"/>
          <w:szCs w:val="28"/>
        </w:rPr>
      </w:pPr>
      <w:r>
        <w:rPr>
          <w:b/>
          <w:sz w:val="28"/>
          <w:szCs w:val="28"/>
        </w:rPr>
        <w:lastRenderedPageBreak/>
        <w:t xml:space="preserve">OBSAH : </w:t>
      </w:r>
    </w:p>
    <w:p w:rsidR="00F12499" w:rsidRDefault="00F12499" w:rsidP="00BC04AA">
      <w:pPr>
        <w:pStyle w:val="Default"/>
      </w:pPr>
    </w:p>
    <w:p w:rsidR="00F12499" w:rsidRDefault="00F12499" w:rsidP="00BC04AA">
      <w:pPr>
        <w:pStyle w:val="Default"/>
      </w:pPr>
    </w:p>
    <w:p w:rsidR="00F12499" w:rsidRDefault="00BC04AA" w:rsidP="00BC04AA">
      <w:pPr>
        <w:pStyle w:val="Default"/>
      </w:pPr>
      <w:r w:rsidRPr="00BC04AA">
        <w:t>Úvod</w:t>
      </w:r>
      <w:r w:rsidR="00F12499">
        <w:t xml:space="preserve">                               </w:t>
      </w:r>
      <w:r w:rsidR="004E7DB4">
        <w:t xml:space="preserve">                                                                                                              3</w:t>
      </w:r>
      <w:r w:rsidR="00F12499">
        <w:t xml:space="preserve">                                                               </w:t>
      </w:r>
    </w:p>
    <w:p w:rsidR="00BC04AA" w:rsidRPr="00BC04AA" w:rsidRDefault="00BC04AA" w:rsidP="00BC04AA">
      <w:pPr>
        <w:pStyle w:val="Default"/>
      </w:pPr>
      <w:r w:rsidRPr="00BC04AA">
        <w:t xml:space="preserve"> </w:t>
      </w:r>
    </w:p>
    <w:p w:rsidR="00BC04AA" w:rsidRDefault="00BC04AA" w:rsidP="00822D6E">
      <w:pPr>
        <w:pStyle w:val="Default"/>
        <w:rPr>
          <w:lang w:eastAsia="sk-SK"/>
        </w:rPr>
      </w:pPr>
      <w:r w:rsidRPr="00BC04AA">
        <w:rPr>
          <w:lang w:eastAsia="sk-SK"/>
        </w:rPr>
        <w:t>I.ZÁKLADNÉ ÚDAJE PROGRAMU MESTA</w:t>
      </w:r>
      <w:r w:rsidR="004E7DB4">
        <w:rPr>
          <w:lang w:eastAsia="sk-SK"/>
        </w:rPr>
        <w:t xml:space="preserve">                                                                           4</w:t>
      </w:r>
    </w:p>
    <w:p w:rsidR="00F12499" w:rsidRPr="00BC04AA" w:rsidRDefault="00F12499" w:rsidP="00822D6E">
      <w:pPr>
        <w:pStyle w:val="Default"/>
      </w:pPr>
    </w:p>
    <w:p w:rsidR="00BC04AA" w:rsidRPr="00BC04AA" w:rsidRDefault="00BC04AA" w:rsidP="00BC04AA">
      <w:pPr>
        <w:pStyle w:val="Nzov"/>
        <w:jc w:val="left"/>
        <w:rPr>
          <w:rFonts w:ascii="Times New Roman" w:hAnsi="Times New Roman"/>
          <w:szCs w:val="24"/>
        </w:rPr>
      </w:pPr>
      <w:r w:rsidRPr="00BC04AA">
        <w:rPr>
          <w:rFonts w:ascii="Times New Roman" w:hAnsi="Times New Roman"/>
          <w:szCs w:val="24"/>
        </w:rPr>
        <w:t xml:space="preserve">II . Základné informácie o súčasnom stave životného prostredia dotknutého </w:t>
      </w:r>
      <w:r w:rsidR="004E7DB4">
        <w:rPr>
          <w:rFonts w:ascii="Times New Roman" w:hAnsi="Times New Roman"/>
          <w:szCs w:val="24"/>
        </w:rPr>
        <w:t xml:space="preserve">                             4-6</w:t>
      </w:r>
    </w:p>
    <w:p w:rsidR="00BC04AA" w:rsidRPr="00BC04AA" w:rsidRDefault="00BC04AA" w:rsidP="00BC04AA">
      <w:pPr>
        <w:pStyle w:val="Nzov"/>
        <w:jc w:val="left"/>
        <w:rPr>
          <w:rFonts w:ascii="Times New Roman" w:hAnsi="Times New Roman"/>
          <w:szCs w:val="24"/>
        </w:rPr>
      </w:pPr>
      <w:r w:rsidRPr="00BC04AA">
        <w:rPr>
          <w:rFonts w:ascii="Times New Roman" w:hAnsi="Times New Roman"/>
          <w:szCs w:val="24"/>
        </w:rPr>
        <w:t xml:space="preserve">      územia </w:t>
      </w:r>
    </w:p>
    <w:p w:rsidR="00BC04AA" w:rsidRPr="00BC04AA" w:rsidRDefault="00BC04AA" w:rsidP="00BC04AA">
      <w:pPr>
        <w:pStyle w:val="Nzov"/>
        <w:jc w:val="left"/>
        <w:rPr>
          <w:rFonts w:ascii="Times New Roman" w:hAnsi="Times New Roman"/>
          <w:szCs w:val="24"/>
        </w:rPr>
      </w:pPr>
    </w:p>
    <w:p w:rsidR="00F12499" w:rsidRDefault="00BC04AA" w:rsidP="00BC04AA">
      <w:pPr>
        <w:pStyle w:val="Default"/>
        <w:rPr>
          <w:rFonts w:eastAsia="Times New Roman"/>
          <w:lang w:eastAsia="sk-SK"/>
        </w:rPr>
      </w:pPr>
      <w:r w:rsidRPr="00BC04AA">
        <w:rPr>
          <w:rFonts w:eastAsia="Times New Roman"/>
          <w:lang w:eastAsia="sk-SK"/>
        </w:rPr>
        <w:t xml:space="preserve">III. Charakteristika súčasného stavu odpadového hospodárstva </w:t>
      </w:r>
      <w:r w:rsidR="004E7DB4">
        <w:rPr>
          <w:rFonts w:eastAsia="Times New Roman"/>
          <w:lang w:eastAsia="sk-SK"/>
        </w:rPr>
        <w:t xml:space="preserve">                                                  6-14</w:t>
      </w:r>
    </w:p>
    <w:p w:rsidR="00BC04AA" w:rsidRPr="00BC04AA" w:rsidRDefault="00BC04AA" w:rsidP="00BC04AA">
      <w:pPr>
        <w:pStyle w:val="Default"/>
        <w:rPr>
          <w:bCs/>
        </w:rPr>
      </w:pPr>
      <w:r w:rsidRPr="00BC04AA">
        <w:rPr>
          <w:rFonts w:eastAsia="Times New Roman"/>
          <w:lang w:eastAsia="sk-SK"/>
        </w:rPr>
        <w:br/>
      </w:r>
      <w:r w:rsidRPr="00BC04AA">
        <w:rPr>
          <w:bCs/>
        </w:rPr>
        <w:t xml:space="preserve">IV.   Vyhodnotenie Programu odpadového hospodárstva Mesta Kežmarok </w:t>
      </w:r>
      <w:r w:rsidR="004E7DB4">
        <w:rPr>
          <w:bCs/>
        </w:rPr>
        <w:t xml:space="preserve">                               14</w:t>
      </w:r>
    </w:p>
    <w:p w:rsidR="00BC04AA" w:rsidRPr="00BC04AA" w:rsidRDefault="00BC04AA" w:rsidP="00BC04AA">
      <w:pPr>
        <w:pStyle w:val="Default"/>
        <w:rPr>
          <w:bCs/>
        </w:rPr>
      </w:pPr>
      <w:r w:rsidRPr="00BC04AA">
        <w:rPr>
          <w:bCs/>
        </w:rPr>
        <w:t xml:space="preserve">          do roku 2005 </w:t>
      </w:r>
    </w:p>
    <w:p w:rsidR="00F12499" w:rsidRDefault="00F12499" w:rsidP="00BC04AA">
      <w:pPr>
        <w:pStyle w:val="Default"/>
        <w:rPr>
          <w:bCs/>
        </w:rPr>
      </w:pPr>
    </w:p>
    <w:p w:rsidR="00BC04AA" w:rsidRPr="00BC04AA" w:rsidRDefault="00BC04AA" w:rsidP="00BC04AA">
      <w:pPr>
        <w:pStyle w:val="Default"/>
        <w:rPr>
          <w:bCs/>
        </w:rPr>
      </w:pPr>
      <w:r w:rsidRPr="00BC04AA">
        <w:rPr>
          <w:bCs/>
        </w:rPr>
        <w:t xml:space="preserve">V. ZÁVÄZNÁ ČASŤ PROGRAMU  ODPADOVÉHO  HOSPODÁRSTVA </w:t>
      </w:r>
      <w:r w:rsidR="004E7DB4">
        <w:rPr>
          <w:bCs/>
        </w:rPr>
        <w:t xml:space="preserve">                           15-19</w:t>
      </w:r>
    </w:p>
    <w:p w:rsidR="00F12499" w:rsidRDefault="00F12499" w:rsidP="00BC04AA">
      <w:pPr>
        <w:rPr>
          <w:rFonts w:ascii="Times New Roman" w:hAnsi="Times New Roman" w:cs="Times New Roman"/>
          <w:bCs/>
          <w:color w:val="000000"/>
          <w:sz w:val="24"/>
          <w:szCs w:val="24"/>
        </w:rPr>
      </w:pPr>
    </w:p>
    <w:p w:rsidR="00BC04AA" w:rsidRPr="00BC04AA" w:rsidRDefault="00BC04AA" w:rsidP="00BC04AA">
      <w:pPr>
        <w:rPr>
          <w:rFonts w:ascii="Times New Roman" w:hAnsi="Times New Roman" w:cs="Times New Roman"/>
          <w:bCs/>
          <w:color w:val="000000"/>
          <w:sz w:val="24"/>
          <w:szCs w:val="24"/>
        </w:rPr>
      </w:pPr>
      <w:r w:rsidRPr="00BC04AA">
        <w:rPr>
          <w:rFonts w:ascii="Times New Roman" w:hAnsi="Times New Roman" w:cs="Times New Roman"/>
          <w:bCs/>
          <w:color w:val="000000"/>
          <w:sz w:val="24"/>
          <w:szCs w:val="24"/>
        </w:rPr>
        <w:t xml:space="preserve">VI . SMERNÁ ČASŤ PROGRAMU </w:t>
      </w:r>
      <w:r w:rsidR="004E7DB4">
        <w:rPr>
          <w:rFonts w:ascii="Times New Roman" w:hAnsi="Times New Roman" w:cs="Times New Roman"/>
          <w:bCs/>
          <w:color w:val="000000"/>
          <w:sz w:val="24"/>
          <w:szCs w:val="24"/>
        </w:rPr>
        <w:t xml:space="preserve">                                                                                           20</w:t>
      </w:r>
    </w:p>
    <w:p w:rsidR="00F12499" w:rsidRDefault="00F12499" w:rsidP="00BC04AA">
      <w:pPr>
        <w:pStyle w:val="Default"/>
        <w:rPr>
          <w:bCs/>
        </w:rPr>
      </w:pPr>
    </w:p>
    <w:p w:rsidR="00BC04AA" w:rsidRPr="00BC04AA" w:rsidRDefault="00BC04AA" w:rsidP="00BC04AA">
      <w:pPr>
        <w:pStyle w:val="Default"/>
        <w:rPr>
          <w:bCs/>
        </w:rPr>
      </w:pPr>
      <w:r w:rsidRPr="00BC04AA">
        <w:rPr>
          <w:bCs/>
        </w:rPr>
        <w:t xml:space="preserve">VII. Rozpočet odpadového hospodárstva </w:t>
      </w:r>
      <w:r w:rsidR="004E7DB4">
        <w:rPr>
          <w:bCs/>
        </w:rPr>
        <w:t xml:space="preserve">                                                                                     21</w:t>
      </w:r>
    </w:p>
    <w:p w:rsidR="00F12499" w:rsidRDefault="00F12499" w:rsidP="00BC04AA">
      <w:pPr>
        <w:pStyle w:val="Default"/>
        <w:rPr>
          <w:bCs/>
        </w:rPr>
      </w:pPr>
    </w:p>
    <w:p w:rsidR="00BC04AA" w:rsidRPr="00BC04AA" w:rsidRDefault="00BC04AA" w:rsidP="00BC04AA">
      <w:pPr>
        <w:pStyle w:val="Default"/>
        <w:rPr>
          <w:bCs/>
        </w:rPr>
      </w:pPr>
      <w:r w:rsidRPr="00BC04AA">
        <w:rPr>
          <w:bCs/>
        </w:rPr>
        <w:t xml:space="preserve">VIII. Prílohy </w:t>
      </w:r>
      <w:r w:rsidR="004E7DB4">
        <w:rPr>
          <w:bCs/>
        </w:rPr>
        <w:t xml:space="preserve">                                                                                                                                  </w:t>
      </w:r>
      <w:r w:rsidR="009122BD">
        <w:rPr>
          <w:bCs/>
        </w:rPr>
        <w:t>23</w:t>
      </w:r>
      <w:bookmarkStart w:id="0" w:name="_GoBack"/>
      <w:bookmarkEnd w:id="0"/>
    </w:p>
    <w:p w:rsidR="00BC04AA" w:rsidRPr="00BC04AA" w:rsidRDefault="00BC04AA" w:rsidP="00BC04AA">
      <w:pPr>
        <w:rPr>
          <w:rFonts w:ascii="Times New Roman" w:hAnsi="Times New Roman" w:cs="Times New Roman"/>
          <w:bCs/>
          <w:color w:val="000000"/>
          <w:sz w:val="24"/>
          <w:szCs w:val="24"/>
        </w:rPr>
      </w:pPr>
    </w:p>
    <w:p w:rsidR="00BC04AA" w:rsidRDefault="00BC04AA" w:rsidP="00BC04AA">
      <w:pPr>
        <w:pStyle w:val="Default"/>
        <w:rPr>
          <w:b/>
          <w:bCs/>
          <w:sz w:val="28"/>
          <w:szCs w:val="28"/>
        </w:rPr>
      </w:pPr>
    </w:p>
    <w:p w:rsidR="00BC04AA" w:rsidRDefault="00BC04AA" w:rsidP="00BC04AA">
      <w:pPr>
        <w:pStyle w:val="Default"/>
        <w:rPr>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BC04AA" w:rsidRDefault="00BC04AA"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F12499" w:rsidRDefault="00F12499" w:rsidP="00822D6E">
      <w:pPr>
        <w:pStyle w:val="Default"/>
        <w:rPr>
          <w:b/>
          <w:sz w:val="28"/>
          <w:szCs w:val="28"/>
        </w:rPr>
      </w:pPr>
    </w:p>
    <w:p w:rsidR="00BC04AA" w:rsidRDefault="00BC04AA" w:rsidP="00822D6E">
      <w:pPr>
        <w:pStyle w:val="Default"/>
        <w:rPr>
          <w:b/>
          <w:sz w:val="28"/>
          <w:szCs w:val="28"/>
        </w:rPr>
      </w:pPr>
    </w:p>
    <w:p w:rsidR="00822D6E" w:rsidRDefault="00822D6E" w:rsidP="00822D6E">
      <w:pPr>
        <w:pStyle w:val="Default"/>
        <w:rPr>
          <w:b/>
          <w:sz w:val="28"/>
          <w:szCs w:val="28"/>
        </w:rPr>
      </w:pPr>
      <w:r w:rsidRPr="00DB5D99">
        <w:rPr>
          <w:b/>
          <w:sz w:val="28"/>
          <w:szCs w:val="28"/>
        </w:rPr>
        <w:lastRenderedPageBreak/>
        <w:t xml:space="preserve">Úvod </w:t>
      </w:r>
    </w:p>
    <w:p w:rsidR="00C52169" w:rsidRDefault="00C52169" w:rsidP="00822D6E">
      <w:pPr>
        <w:pStyle w:val="Default"/>
        <w:rPr>
          <w:b/>
          <w:sz w:val="28"/>
          <w:szCs w:val="28"/>
        </w:rPr>
      </w:pPr>
    </w:p>
    <w:p w:rsidR="00C52169" w:rsidRPr="00DB5D99" w:rsidRDefault="00C52169" w:rsidP="00822D6E">
      <w:pPr>
        <w:pStyle w:val="Default"/>
        <w:rPr>
          <w:b/>
          <w:sz w:val="28"/>
          <w:szCs w:val="28"/>
        </w:rPr>
      </w:pPr>
    </w:p>
    <w:p w:rsidR="00822D6E" w:rsidRDefault="00822D6E" w:rsidP="00822D6E">
      <w:pPr>
        <w:pStyle w:val="Default"/>
        <w:rPr>
          <w:sz w:val="23"/>
          <w:szCs w:val="23"/>
        </w:rPr>
      </w:pPr>
    </w:p>
    <w:p w:rsidR="00383A38" w:rsidRDefault="00822D6E" w:rsidP="00822D6E">
      <w:pPr>
        <w:pStyle w:val="Default"/>
        <w:rPr>
          <w:sz w:val="23"/>
          <w:szCs w:val="23"/>
        </w:rPr>
      </w:pPr>
      <w:r>
        <w:rPr>
          <w:sz w:val="23"/>
          <w:szCs w:val="23"/>
        </w:rPr>
        <w:t>Program odpadového hospodárstva  mesta Kežmarok na roky 2011 – 2015 je strategickým dokumentom, ktorý určuje smerovanie odpadového hospodárstva na miestnej  úrovni. Dokument je vypracovaný v súlade s cieľmi a opatreniami stanovenými v POH  Prešovského kraja</w:t>
      </w:r>
      <w:r w:rsidR="00F71261">
        <w:rPr>
          <w:sz w:val="23"/>
          <w:szCs w:val="23"/>
        </w:rPr>
        <w:t xml:space="preserve"> </w:t>
      </w:r>
      <w:r w:rsidR="000336D6">
        <w:rPr>
          <w:sz w:val="23"/>
          <w:szCs w:val="23"/>
        </w:rPr>
        <w:t xml:space="preserve"> </w:t>
      </w:r>
      <w:r>
        <w:rPr>
          <w:sz w:val="23"/>
          <w:szCs w:val="23"/>
        </w:rPr>
        <w:t xml:space="preserve"> .Záväzná časť programu mesta obsahuje cieľové smerovanie nakladania s určenými druhmi a množstvami odpadov – prúdy odpadov, v určenom čase a opatrenia na ich dosiahnutie a posúdenie potreby budovania nových zariadení na spracovanie odpadov </w:t>
      </w:r>
      <w:r w:rsidR="00383A38">
        <w:rPr>
          <w:sz w:val="23"/>
          <w:szCs w:val="23"/>
        </w:rPr>
        <w:t>.</w:t>
      </w:r>
    </w:p>
    <w:p w:rsidR="000327C5" w:rsidRDefault="000327C5" w:rsidP="00822D6E">
      <w:pPr>
        <w:pStyle w:val="Default"/>
        <w:rPr>
          <w:sz w:val="23"/>
          <w:szCs w:val="23"/>
        </w:rPr>
      </w:pPr>
    </w:p>
    <w:p w:rsidR="00822D6E" w:rsidRDefault="00822D6E" w:rsidP="00822D6E">
      <w:pPr>
        <w:pStyle w:val="Default"/>
        <w:rPr>
          <w:sz w:val="23"/>
          <w:szCs w:val="23"/>
        </w:rPr>
      </w:pPr>
      <w:r>
        <w:rPr>
          <w:sz w:val="23"/>
          <w:szCs w:val="23"/>
        </w:rPr>
        <w:t xml:space="preserve">Smerná časť </w:t>
      </w:r>
      <w:r w:rsidR="000336D6">
        <w:rPr>
          <w:sz w:val="23"/>
          <w:szCs w:val="23"/>
        </w:rPr>
        <w:t xml:space="preserve">programu mesta </w:t>
      </w:r>
      <w:r>
        <w:rPr>
          <w:sz w:val="23"/>
          <w:szCs w:val="23"/>
        </w:rPr>
        <w:t>obsahuje zámery na vybudovanie zariadení</w:t>
      </w:r>
      <w:r w:rsidR="00383A38">
        <w:rPr>
          <w:sz w:val="23"/>
          <w:szCs w:val="23"/>
        </w:rPr>
        <w:t xml:space="preserve"> na nakladanie s odpadmi miestneho </w:t>
      </w:r>
      <w:r>
        <w:rPr>
          <w:sz w:val="23"/>
          <w:szCs w:val="23"/>
        </w:rPr>
        <w:t xml:space="preserve">významu. </w:t>
      </w:r>
    </w:p>
    <w:p w:rsidR="00822D6E" w:rsidRDefault="00822D6E" w:rsidP="00822D6E">
      <w:pPr>
        <w:pStyle w:val="Default"/>
        <w:rPr>
          <w:sz w:val="23"/>
          <w:szCs w:val="23"/>
        </w:rPr>
      </w:pPr>
      <w:r>
        <w:rPr>
          <w:sz w:val="23"/>
          <w:szCs w:val="23"/>
        </w:rPr>
        <w:t>Program je podkladom na opatrenia na predchádzanie vzniku odpadov, na nak</w:t>
      </w:r>
      <w:r w:rsidR="00383A38">
        <w:rPr>
          <w:sz w:val="23"/>
          <w:szCs w:val="23"/>
        </w:rPr>
        <w:t xml:space="preserve">ladanie s odpadmi, </w:t>
      </w:r>
      <w:r>
        <w:rPr>
          <w:sz w:val="23"/>
          <w:szCs w:val="23"/>
        </w:rPr>
        <w:t>a na spracúvanie územnoplánovacej dokumentá</w:t>
      </w:r>
      <w:r w:rsidR="00383A38">
        <w:rPr>
          <w:sz w:val="23"/>
          <w:szCs w:val="23"/>
        </w:rPr>
        <w:t>cie.</w:t>
      </w:r>
    </w:p>
    <w:p w:rsidR="00383A38" w:rsidRDefault="00383A38" w:rsidP="00822D6E">
      <w:pPr>
        <w:pStyle w:val="Default"/>
        <w:rPr>
          <w:sz w:val="23"/>
          <w:szCs w:val="23"/>
        </w:rPr>
      </w:pPr>
    </w:p>
    <w:p w:rsidR="00383A38" w:rsidRDefault="00822D6E" w:rsidP="00822D6E">
      <w:pPr>
        <w:rPr>
          <w:rFonts w:ascii="Times New Roman" w:hAnsi="Times New Roman" w:cs="Times New Roman"/>
          <w:sz w:val="23"/>
          <w:szCs w:val="23"/>
        </w:rPr>
      </w:pPr>
      <w:r w:rsidRPr="00383A38">
        <w:rPr>
          <w:rFonts w:ascii="Times New Roman" w:hAnsi="Times New Roman" w:cs="Times New Roman"/>
          <w:sz w:val="23"/>
          <w:szCs w:val="23"/>
        </w:rPr>
        <w:t>Hlavná osnova Programu odpadového hospodá</w:t>
      </w:r>
      <w:r w:rsidR="00383A38">
        <w:rPr>
          <w:rFonts w:ascii="Times New Roman" w:hAnsi="Times New Roman" w:cs="Times New Roman"/>
          <w:sz w:val="23"/>
          <w:szCs w:val="23"/>
        </w:rPr>
        <w:t xml:space="preserve">rstva  mesta Kežmarok </w:t>
      </w:r>
      <w:r w:rsidRPr="00383A38">
        <w:rPr>
          <w:rFonts w:ascii="Times New Roman" w:hAnsi="Times New Roman" w:cs="Times New Roman"/>
          <w:sz w:val="23"/>
          <w:szCs w:val="23"/>
        </w:rPr>
        <w:t xml:space="preserve"> na roky 2011 – 2015 je vypracovaná podľa vyhlášky č. 283/2001 </w:t>
      </w:r>
      <w:proofErr w:type="spellStart"/>
      <w:r w:rsidRPr="00383A38">
        <w:rPr>
          <w:rFonts w:ascii="Times New Roman" w:hAnsi="Times New Roman" w:cs="Times New Roman"/>
          <w:sz w:val="23"/>
          <w:szCs w:val="23"/>
        </w:rPr>
        <w:t>Z.z</w:t>
      </w:r>
      <w:proofErr w:type="spellEnd"/>
      <w:r w:rsidRPr="00383A38">
        <w:rPr>
          <w:rFonts w:ascii="Times New Roman" w:hAnsi="Times New Roman" w:cs="Times New Roman"/>
          <w:sz w:val="23"/>
          <w:szCs w:val="23"/>
        </w:rPr>
        <w:t>. o vykonaní niektorých ustanovení zákona o odpadoch v znení neskorší</w:t>
      </w:r>
      <w:r w:rsidR="00383A38">
        <w:rPr>
          <w:rFonts w:ascii="Times New Roman" w:hAnsi="Times New Roman" w:cs="Times New Roman"/>
          <w:sz w:val="23"/>
          <w:szCs w:val="23"/>
        </w:rPr>
        <w:t xml:space="preserve">ch predpisov, </w:t>
      </w:r>
      <w:r w:rsidRPr="00383A38">
        <w:rPr>
          <w:rFonts w:ascii="Times New Roman" w:hAnsi="Times New Roman" w:cs="Times New Roman"/>
          <w:sz w:val="23"/>
          <w:szCs w:val="23"/>
        </w:rPr>
        <w:t>obsah programu je rozčlenený podľa jednotlivých kapitol</w:t>
      </w:r>
      <w:r w:rsidR="00383A38">
        <w:rPr>
          <w:rFonts w:ascii="Times New Roman" w:hAnsi="Times New Roman" w:cs="Times New Roman"/>
          <w:sz w:val="23"/>
          <w:szCs w:val="23"/>
        </w:rPr>
        <w:t>.</w:t>
      </w: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0336D6" w:rsidRDefault="000336D6" w:rsidP="00822D6E">
      <w:pPr>
        <w:rPr>
          <w:rFonts w:ascii="Times New Roman" w:hAnsi="Times New Roman" w:cs="Times New Roman"/>
          <w:sz w:val="23"/>
          <w:szCs w:val="23"/>
        </w:rPr>
      </w:pPr>
    </w:p>
    <w:p w:rsidR="00F12499" w:rsidRDefault="00F12499" w:rsidP="00822D6E">
      <w:pPr>
        <w:rPr>
          <w:rFonts w:ascii="Times New Roman" w:hAnsi="Times New Roman" w:cs="Times New Roman"/>
          <w:sz w:val="23"/>
          <w:szCs w:val="23"/>
        </w:rPr>
      </w:pPr>
    </w:p>
    <w:p w:rsidR="001954DC" w:rsidRDefault="001954DC" w:rsidP="00A9522D">
      <w:pPr>
        <w:pStyle w:val="Nzov"/>
        <w:jc w:val="left"/>
        <w:rPr>
          <w:rFonts w:ascii="Times New Roman" w:eastAsiaTheme="minorHAnsi" w:hAnsi="Times New Roman"/>
          <w:sz w:val="23"/>
          <w:szCs w:val="23"/>
          <w:lang w:eastAsia="en-US"/>
        </w:rPr>
      </w:pPr>
    </w:p>
    <w:p w:rsidR="00C52169" w:rsidRDefault="00C52169" w:rsidP="00A9522D">
      <w:pPr>
        <w:pStyle w:val="Nzov"/>
        <w:jc w:val="left"/>
        <w:rPr>
          <w:rFonts w:ascii="Times New Roman" w:hAnsi="Times New Roman"/>
          <w:b/>
        </w:rPr>
      </w:pPr>
    </w:p>
    <w:p w:rsidR="001954DC" w:rsidRPr="001954DC" w:rsidRDefault="001954DC" w:rsidP="001954DC">
      <w:pPr>
        <w:pStyle w:val="Bezriadkovania"/>
        <w:rPr>
          <w:rFonts w:ascii="Times New Roman" w:hAnsi="Times New Roman" w:cs="Times New Roman"/>
          <w:b/>
          <w:sz w:val="24"/>
          <w:szCs w:val="24"/>
        </w:rPr>
      </w:pPr>
      <w:r>
        <w:rPr>
          <w:rFonts w:ascii="Times New Roman" w:hAnsi="Times New Roman" w:cs="Times New Roman"/>
          <w:b/>
          <w:sz w:val="24"/>
          <w:szCs w:val="24"/>
          <w:lang w:eastAsia="sk-SK"/>
        </w:rPr>
        <w:lastRenderedPageBreak/>
        <w:t>I</w:t>
      </w:r>
      <w:r w:rsidRPr="001954DC">
        <w:rPr>
          <w:rFonts w:ascii="Times New Roman" w:hAnsi="Times New Roman" w:cs="Times New Roman"/>
          <w:b/>
          <w:sz w:val="24"/>
          <w:szCs w:val="24"/>
          <w:lang w:eastAsia="sk-SK"/>
        </w:rPr>
        <w:t xml:space="preserve">.ZÁKLADNÉ ÚDAJE PROGRAMU MESTA </w:t>
      </w:r>
      <w:r>
        <w:rPr>
          <w:rFonts w:ascii="Times New Roman" w:hAnsi="Times New Roman" w:cs="Times New Roman"/>
          <w:b/>
          <w:sz w:val="24"/>
          <w:szCs w:val="24"/>
          <w:lang w:eastAsia="sk-SK"/>
        </w:rPr>
        <w:br/>
      </w:r>
      <w:r>
        <w:rPr>
          <w:rFonts w:ascii="Times New Roman" w:hAnsi="Times New Roman" w:cs="Times New Roman"/>
          <w:b/>
          <w:sz w:val="24"/>
          <w:szCs w:val="24"/>
          <w:lang w:eastAsia="sk-SK"/>
        </w:rPr>
        <w:br/>
        <w:t xml:space="preserve">I.1. Názov mesta   : </w:t>
      </w:r>
      <w:r w:rsidRPr="001954DC">
        <w:rPr>
          <w:rFonts w:ascii="Times New Roman" w:hAnsi="Times New Roman" w:cs="Times New Roman"/>
          <w:b/>
          <w:sz w:val="24"/>
          <w:szCs w:val="24"/>
        </w:rPr>
        <w:t xml:space="preserve"> Mesto Kežmarok </w:t>
      </w:r>
    </w:p>
    <w:p w:rsidR="001954DC" w:rsidRPr="001954DC" w:rsidRDefault="001954DC" w:rsidP="001954DC">
      <w:pPr>
        <w:rPr>
          <w:rFonts w:ascii="Times New Roman" w:eastAsia="Times New Roman" w:hAnsi="Times New Roman" w:cs="Times New Roman"/>
          <w:b/>
          <w:sz w:val="24"/>
          <w:szCs w:val="24"/>
          <w:lang w:eastAsia="sk-SK"/>
        </w:rPr>
      </w:pPr>
      <w:r w:rsidRPr="001954DC">
        <w:rPr>
          <w:rFonts w:ascii="Times New Roman" w:eastAsia="Times New Roman" w:hAnsi="Times New Roman" w:cs="Times New Roman"/>
          <w:b/>
          <w:sz w:val="24"/>
          <w:szCs w:val="24"/>
          <w:lang w:eastAsia="sk-SK"/>
        </w:rPr>
        <w:br/>
      </w:r>
      <w:r>
        <w:rPr>
          <w:rFonts w:ascii="Times New Roman" w:eastAsia="Times New Roman" w:hAnsi="Times New Roman" w:cs="Times New Roman"/>
          <w:b/>
          <w:sz w:val="24"/>
          <w:szCs w:val="24"/>
          <w:lang w:eastAsia="sk-SK"/>
        </w:rPr>
        <w:t>I.2. Identifikačné číslo : 00326 283</w:t>
      </w:r>
      <w:r>
        <w:rPr>
          <w:rFonts w:ascii="Times New Roman" w:eastAsia="Times New Roman" w:hAnsi="Times New Roman" w:cs="Times New Roman"/>
          <w:b/>
          <w:sz w:val="24"/>
          <w:szCs w:val="24"/>
          <w:lang w:eastAsia="sk-SK"/>
        </w:rPr>
        <w:br/>
        <w:t>I</w:t>
      </w:r>
      <w:r w:rsidRPr="001954DC">
        <w:rPr>
          <w:rFonts w:ascii="Times New Roman" w:eastAsia="Times New Roman" w:hAnsi="Times New Roman" w:cs="Times New Roman"/>
          <w:b/>
          <w:sz w:val="24"/>
          <w:szCs w:val="24"/>
          <w:lang w:eastAsia="sk-SK"/>
        </w:rPr>
        <w:t>.3</w:t>
      </w:r>
      <w:r>
        <w:rPr>
          <w:rFonts w:ascii="Times New Roman" w:eastAsia="Times New Roman" w:hAnsi="Times New Roman" w:cs="Times New Roman"/>
          <w:b/>
          <w:sz w:val="24"/>
          <w:szCs w:val="24"/>
          <w:lang w:eastAsia="sk-SK"/>
        </w:rPr>
        <w:t>.</w:t>
      </w:r>
      <w:r w:rsidRPr="001954DC">
        <w:rPr>
          <w:rFonts w:ascii="Times New Roman" w:eastAsia="Times New Roman" w:hAnsi="Times New Roman" w:cs="Times New Roman"/>
          <w:b/>
          <w:sz w:val="24"/>
          <w:szCs w:val="24"/>
          <w:lang w:eastAsia="sk-SK"/>
        </w:rPr>
        <w:t xml:space="preserve"> Okres</w:t>
      </w:r>
      <w:r>
        <w:rPr>
          <w:rFonts w:ascii="Times New Roman" w:eastAsia="Times New Roman" w:hAnsi="Times New Roman" w:cs="Times New Roman"/>
          <w:b/>
          <w:sz w:val="24"/>
          <w:szCs w:val="24"/>
          <w:lang w:eastAsia="sk-SK"/>
        </w:rPr>
        <w:t xml:space="preserve"> : Kežmarok </w:t>
      </w:r>
      <w:r>
        <w:rPr>
          <w:rFonts w:ascii="Times New Roman" w:eastAsia="Times New Roman" w:hAnsi="Times New Roman" w:cs="Times New Roman"/>
          <w:b/>
          <w:sz w:val="24"/>
          <w:szCs w:val="24"/>
          <w:lang w:eastAsia="sk-SK"/>
        </w:rPr>
        <w:br/>
        <w:t>I</w:t>
      </w:r>
      <w:r w:rsidRPr="001954DC">
        <w:rPr>
          <w:rFonts w:ascii="Times New Roman" w:eastAsia="Times New Roman" w:hAnsi="Times New Roman" w:cs="Times New Roman"/>
          <w:b/>
          <w:sz w:val="24"/>
          <w:szCs w:val="24"/>
          <w:lang w:eastAsia="sk-SK"/>
        </w:rPr>
        <w:t>.4</w:t>
      </w:r>
      <w:r>
        <w:rPr>
          <w:rFonts w:ascii="Times New Roman" w:eastAsia="Times New Roman" w:hAnsi="Times New Roman" w:cs="Times New Roman"/>
          <w:b/>
          <w:sz w:val="24"/>
          <w:szCs w:val="24"/>
          <w:lang w:eastAsia="sk-SK"/>
        </w:rPr>
        <w:t>.</w:t>
      </w:r>
      <w:r w:rsidRPr="001954DC">
        <w:rPr>
          <w:rFonts w:ascii="Times New Roman" w:eastAsia="Times New Roman" w:hAnsi="Times New Roman" w:cs="Times New Roman"/>
          <w:b/>
          <w:sz w:val="24"/>
          <w:szCs w:val="24"/>
          <w:lang w:eastAsia="sk-SK"/>
        </w:rPr>
        <w:t xml:space="preserve"> Počet obyvateľov obce</w:t>
      </w:r>
      <w:r>
        <w:rPr>
          <w:rFonts w:ascii="Times New Roman" w:eastAsia="Times New Roman" w:hAnsi="Times New Roman" w:cs="Times New Roman"/>
          <w:b/>
          <w:sz w:val="24"/>
          <w:szCs w:val="24"/>
          <w:lang w:eastAsia="sk-SK"/>
        </w:rPr>
        <w:t xml:space="preserve"> : 16 552 </w:t>
      </w:r>
      <w:r>
        <w:rPr>
          <w:rFonts w:ascii="Times New Roman" w:eastAsia="Times New Roman" w:hAnsi="Times New Roman" w:cs="Times New Roman"/>
          <w:b/>
          <w:sz w:val="24"/>
          <w:szCs w:val="24"/>
          <w:lang w:eastAsia="sk-SK"/>
        </w:rPr>
        <w:br/>
        <w:t>I</w:t>
      </w:r>
      <w:r w:rsidRPr="001954DC">
        <w:rPr>
          <w:rFonts w:ascii="Times New Roman" w:eastAsia="Times New Roman" w:hAnsi="Times New Roman" w:cs="Times New Roman"/>
          <w:b/>
          <w:sz w:val="24"/>
          <w:szCs w:val="24"/>
          <w:lang w:eastAsia="sk-SK"/>
        </w:rPr>
        <w:t>.5</w:t>
      </w:r>
      <w:r>
        <w:rPr>
          <w:rFonts w:ascii="Times New Roman" w:eastAsia="Times New Roman" w:hAnsi="Times New Roman" w:cs="Times New Roman"/>
          <w:b/>
          <w:sz w:val="24"/>
          <w:szCs w:val="24"/>
          <w:lang w:eastAsia="sk-SK"/>
        </w:rPr>
        <w:t>.</w:t>
      </w:r>
      <w:r w:rsidRPr="001954DC">
        <w:rPr>
          <w:rFonts w:ascii="Times New Roman" w:eastAsia="Times New Roman" w:hAnsi="Times New Roman" w:cs="Times New Roman"/>
          <w:b/>
          <w:sz w:val="24"/>
          <w:szCs w:val="24"/>
          <w:lang w:eastAsia="sk-SK"/>
        </w:rPr>
        <w:t xml:space="preserve"> Rozloha katastrálneho územia obce</w:t>
      </w:r>
      <w:r>
        <w:rPr>
          <w:rFonts w:ascii="Times New Roman" w:eastAsia="Times New Roman" w:hAnsi="Times New Roman" w:cs="Times New Roman"/>
          <w:b/>
          <w:sz w:val="24"/>
          <w:szCs w:val="24"/>
          <w:lang w:eastAsia="sk-SK"/>
        </w:rPr>
        <w:t xml:space="preserve"> : 83 950 ha</w:t>
      </w:r>
      <w:r>
        <w:rPr>
          <w:rFonts w:ascii="Times New Roman" w:eastAsia="Times New Roman" w:hAnsi="Times New Roman" w:cs="Times New Roman"/>
          <w:b/>
          <w:sz w:val="24"/>
          <w:szCs w:val="24"/>
          <w:lang w:eastAsia="sk-SK"/>
        </w:rPr>
        <w:br/>
        <w:t>I</w:t>
      </w:r>
      <w:r w:rsidRPr="001954DC">
        <w:rPr>
          <w:rFonts w:ascii="Times New Roman" w:eastAsia="Times New Roman" w:hAnsi="Times New Roman" w:cs="Times New Roman"/>
          <w:b/>
          <w:sz w:val="24"/>
          <w:szCs w:val="24"/>
          <w:lang w:eastAsia="sk-SK"/>
        </w:rPr>
        <w:t>.6</w:t>
      </w:r>
      <w:r>
        <w:rPr>
          <w:rFonts w:ascii="Times New Roman" w:eastAsia="Times New Roman" w:hAnsi="Times New Roman" w:cs="Times New Roman"/>
          <w:b/>
          <w:sz w:val="24"/>
          <w:szCs w:val="24"/>
          <w:lang w:eastAsia="sk-SK"/>
        </w:rPr>
        <w:t>.</w:t>
      </w:r>
      <w:r w:rsidRPr="001954DC">
        <w:rPr>
          <w:rFonts w:ascii="Times New Roman" w:eastAsia="Times New Roman" w:hAnsi="Times New Roman" w:cs="Times New Roman"/>
          <w:b/>
          <w:sz w:val="24"/>
          <w:szCs w:val="24"/>
          <w:lang w:eastAsia="sk-SK"/>
        </w:rPr>
        <w:t xml:space="preserve"> Obdobie, na ktoré sa program vydáva</w:t>
      </w:r>
      <w:r>
        <w:rPr>
          <w:rFonts w:ascii="Times New Roman" w:eastAsia="Times New Roman" w:hAnsi="Times New Roman" w:cs="Times New Roman"/>
          <w:b/>
          <w:sz w:val="24"/>
          <w:szCs w:val="24"/>
          <w:lang w:eastAsia="sk-SK"/>
        </w:rPr>
        <w:t xml:space="preserve">  : 2011- 2015 </w:t>
      </w:r>
    </w:p>
    <w:p w:rsidR="001954DC" w:rsidRDefault="001954DC" w:rsidP="00A9522D">
      <w:pPr>
        <w:pStyle w:val="Nzov"/>
        <w:jc w:val="left"/>
        <w:rPr>
          <w:rFonts w:ascii="Times New Roman" w:hAnsi="Times New Roman"/>
          <w:b/>
        </w:rPr>
      </w:pPr>
    </w:p>
    <w:p w:rsidR="00DB5D99" w:rsidRDefault="000336D6" w:rsidP="00A9522D">
      <w:pPr>
        <w:pStyle w:val="Nzov"/>
        <w:jc w:val="left"/>
        <w:rPr>
          <w:rFonts w:ascii="Times New Roman" w:hAnsi="Times New Roman"/>
          <w:b/>
          <w:sz w:val="28"/>
          <w:szCs w:val="28"/>
        </w:rPr>
      </w:pPr>
      <w:r w:rsidRPr="00DB5D99">
        <w:rPr>
          <w:rFonts w:ascii="Times New Roman" w:hAnsi="Times New Roman"/>
          <w:b/>
          <w:sz w:val="28"/>
          <w:szCs w:val="28"/>
        </w:rPr>
        <w:t>I</w:t>
      </w:r>
      <w:r w:rsidR="001954DC" w:rsidRPr="00DB5D99">
        <w:rPr>
          <w:rFonts w:ascii="Times New Roman" w:hAnsi="Times New Roman"/>
          <w:b/>
          <w:sz w:val="28"/>
          <w:szCs w:val="28"/>
        </w:rPr>
        <w:t>I</w:t>
      </w:r>
      <w:r w:rsidRPr="00DB5D99">
        <w:rPr>
          <w:rFonts w:ascii="Times New Roman" w:hAnsi="Times New Roman"/>
          <w:b/>
          <w:sz w:val="28"/>
          <w:szCs w:val="28"/>
        </w:rPr>
        <w:t xml:space="preserve"> </w:t>
      </w:r>
      <w:r w:rsidR="00A9522D" w:rsidRPr="00DB5D99">
        <w:rPr>
          <w:rFonts w:ascii="Times New Roman" w:hAnsi="Times New Roman"/>
          <w:b/>
          <w:sz w:val="28"/>
          <w:szCs w:val="28"/>
        </w:rPr>
        <w:t xml:space="preserve">. Základné informácie o súčasnom stave životného prostredia dotknutého </w:t>
      </w:r>
    </w:p>
    <w:p w:rsidR="00A9522D" w:rsidRPr="00DB5D99" w:rsidRDefault="00DB5D99" w:rsidP="00A9522D">
      <w:pPr>
        <w:pStyle w:val="Nzov"/>
        <w:jc w:val="left"/>
        <w:rPr>
          <w:rFonts w:ascii="Times New Roman" w:hAnsi="Times New Roman"/>
          <w:b/>
          <w:sz w:val="28"/>
          <w:szCs w:val="28"/>
        </w:rPr>
      </w:pPr>
      <w:r>
        <w:rPr>
          <w:rFonts w:ascii="Times New Roman" w:hAnsi="Times New Roman"/>
          <w:b/>
          <w:sz w:val="28"/>
          <w:szCs w:val="28"/>
        </w:rPr>
        <w:t xml:space="preserve">      </w:t>
      </w:r>
      <w:r w:rsidR="00A9522D" w:rsidRPr="00DB5D99">
        <w:rPr>
          <w:rFonts w:ascii="Times New Roman" w:hAnsi="Times New Roman"/>
          <w:b/>
          <w:sz w:val="28"/>
          <w:szCs w:val="28"/>
        </w:rPr>
        <w:t xml:space="preserve">územia </w:t>
      </w:r>
    </w:p>
    <w:p w:rsidR="00A9522D" w:rsidRPr="00DB5D99" w:rsidRDefault="00A9522D" w:rsidP="00A9522D">
      <w:pPr>
        <w:pStyle w:val="Nzov"/>
        <w:jc w:val="left"/>
        <w:rPr>
          <w:rFonts w:ascii="Times New Roman" w:hAnsi="Times New Roman"/>
          <w:sz w:val="28"/>
          <w:szCs w:val="28"/>
        </w:rPr>
      </w:pPr>
    </w:p>
    <w:p w:rsidR="00A9522D" w:rsidRPr="00C61B5B" w:rsidRDefault="000336D6" w:rsidP="00A9522D">
      <w:pPr>
        <w:pStyle w:val="Nzov"/>
        <w:jc w:val="left"/>
        <w:rPr>
          <w:rFonts w:ascii="Times New Roman" w:hAnsi="Times New Roman"/>
          <w:b/>
        </w:rPr>
      </w:pPr>
      <w:r>
        <w:rPr>
          <w:rFonts w:ascii="Times New Roman" w:hAnsi="Times New Roman"/>
          <w:b/>
        </w:rPr>
        <w:t>I</w:t>
      </w:r>
      <w:r w:rsidR="001954DC">
        <w:rPr>
          <w:rFonts w:ascii="Times New Roman" w:hAnsi="Times New Roman"/>
          <w:b/>
        </w:rPr>
        <w:t>I</w:t>
      </w:r>
      <w:r w:rsidR="00A9522D" w:rsidRPr="00C61B5B">
        <w:rPr>
          <w:rFonts w:ascii="Times New Roman" w:hAnsi="Times New Roman"/>
          <w:b/>
        </w:rPr>
        <w:t xml:space="preserve">.1. Geologická stavba </w:t>
      </w:r>
    </w:p>
    <w:p w:rsidR="00A9522D" w:rsidRPr="002A4B40" w:rsidRDefault="002A4B40" w:rsidP="002A4B40">
      <w:pPr>
        <w:rPr>
          <w:rFonts w:ascii="Times New Roman" w:eastAsia="Calibri" w:hAnsi="Times New Roman" w:cs="Times New Roman"/>
        </w:rPr>
      </w:pPr>
      <w:r>
        <w:rPr>
          <w:rFonts w:ascii="Times New Roman" w:eastAsia="Calibri" w:hAnsi="Times New Roman" w:cs="Times New Roman"/>
        </w:rPr>
        <w:t>Územie mesta patrí</w:t>
      </w:r>
      <w:r w:rsidR="00A9522D" w:rsidRPr="00A9522D">
        <w:rPr>
          <w:rFonts w:ascii="Times New Roman" w:eastAsia="Calibri" w:hAnsi="Times New Roman" w:cs="Times New Roman"/>
        </w:rPr>
        <w:t xml:space="preserve"> do neseizmickej oblasti, s výskytom zemetrasení o intenzit</w:t>
      </w:r>
      <w:r>
        <w:rPr>
          <w:rFonts w:ascii="Times New Roman" w:eastAsia="Calibri" w:hAnsi="Times New Roman" w:cs="Times New Roman"/>
        </w:rPr>
        <w:t>e do 6. stupňa stupnice MSK-64.</w:t>
      </w:r>
      <w:r w:rsidR="00A9522D" w:rsidRPr="00A9522D">
        <w:rPr>
          <w:rFonts w:ascii="Times New Roman" w:eastAsia="Calibri" w:hAnsi="Times New Roman" w:cs="Times New Roman"/>
        </w:rPr>
        <w:t>Z geo</w:t>
      </w:r>
      <w:r>
        <w:rPr>
          <w:rFonts w:ascii="Times New Roman" w:eastAsia="Calibri" w:hAnsi="Times New Roman" w:cs="Times New Roman"/>
        </w:rPr>
        <w:t>logického hľadiska je územie</w:t>
      </w:r>
      <w:r w:rsidR="00A9522D" w:rsidRPr="00A9522D">
        <w:rPr>
          <w:rFonts w:ascii="Times New Roman" w:eastAsia="Calibri" w:hAnsi="Times New Roman" w:cs="Times New Roman"/>
        </w:rPr>
        <w:t xml:space="preserve"> budované sedimentami kvartéru a </w:t>
      </w:r>
      <w:proofErr w:type="spellStart"/>
      <w:r w:rsidR="00A9522D" w:rsidRPr="00A9522D">
        <w:rPr>
          <w:rFonts w:ascii="Times New Roman" w:eastAsia="Calibri" w:hAnsi="Times New Roman" w:cs="Times New Roman"/>
        </w:rPr>
        <w:t>palogénu</w:t>
      </w:r>
      <w:proofErr w:type="spellEnd"/>
      <w:r w:rsidR="00A9522D" w:rsidRPr="00A9522D">
        <w:rPr>
          <w:rFonts w:ascii="Times New Roman" w:eastAsia="Calibri" w:hAnsi="Times New Roman" w:cs="Times New Roman"/>
        </w:rPr>
        <w:t xml:space="preserve">. Kvartér je zastúpený </w:t>
      </w:r>
      <w:proofErr w:type="spellStart"/>
      <w:r w:rsidR="00A9522D" w:rsidRPr="00A9522D">
        <w:rPr>
          <w:rFonts w:ascii="Times New Roman" w:eastAsia="Calibri" w:hAnsi="Times New Roman" w:cs="Times New Roman"/>
        </w:rPr>
        <w:t>deluviálnymi</w:t>
      </w:r>
      <w:proofErr w:type="spellEnd"/>
      <w:r w:rsidR="00A9522D" w:rsidRPr="00A9522D">
        <w:rPr>
          <w:rFonts w:ascii="Times New Roman" w:eastAsia="Calibri" w:hAnsi="Times New Roman" w:cs="Times New Roman"/>
        </w:rPr>
        <w:t xml:space="preserve"> ílmi, tuhej až pevnej </w:t>
      </w:r>
      <w:proofErr w:type="spellStart"/>
      <w:r w:rsidR="00A9522D" w:rsidRPr="00A9522D">
        <w:rPr>
          <w:rFonts w:ascii="Times New Roman" w:eastAsia="Calibri" w:hAnsi="Times New Roman" w:cs="Times New Roman"/>
        </w:rPr>
        <w:t>koenzistencie</w:t>
      </w:r>
      <w:proofErr w:type="spellEnd"/>
      <w:r w:rsidR="00A9522D" w:rsidRPr="00A9522D">
        <w:rPr>
          <w:rFonts w:ascii="Times New Roman" w:eastAsia="Calibri" w:hAnsi="Times New Roman" w:cs="Times New Roman"/>
        </w:rPr>
        <w:t xml:space="preserve">, sporadicky s úlomkami hornín /trieda F 6/, hlbšie </w:t>
      </w:r>
      <w:proofErr w:type="spellStart"/>
      <w:r w:rsidR="00A9522D" w:rsidRPr="00A9522D">
        <w:rPr>
          <w:rFonts w:ascii="Times New Roman" w:eastAsia="Calibri" w:hAnsi="Times New Roman" w:cs="Times New Roman"/>
        </w:rPr>
        <w:t>kamenito</w:t>
      </w:r>
      <w:proofErr w:type="spellEnd"/>
      <w:r w:rsidR="00A9522D" w:rsidRPr="00A9522D">
        <w:rPr>
          <w:rFonts w:ascii="Times New Roman" w:eastAsia="Calibri" w:hAnsi="Times New Roman" w:cs="Times New Roman"/>
        </w:rPr>
        <w:t>-hlinitými až hlinit</w:t>
      </w:r>
      <w:r>
        <w:rPr>
          <w:rFonts w:ascii="Times New Roman" w:eastAsia="Calibri" w:hAnsi="Times New Roman" w:cs="Times New Roman"/>
        </w:rPr>
        <w:t xml:space="preserve">o-kamenitými </w:t>
      </w:r>
      <w:proofErr w:type="spellStart"/>
      <w:r>
        <w:rPr>
          <w:rFonts w:ascii="Times New Roman" w:eastAsia="Calibri" w:hAnsi="Times New Roman" w:cs="Times New Roman"/>
        </w:rPr>
        <w:t>suťami</w:t>
      </w:r>
      <w:proofErr w:type="spellEnd"/>
      <w:r>
        <w:rPr>
          <w:rFonts w:ascii="Times New Roman" w:eastAsia="Calibri" w:hAnsi="Times New Roman" w:cs="Times New Roman"/>
        </w:rPr>
        <w:t xml:space="preserve"> triedy F 2.Pa</w:t>
      </w:r>
      <w:r w:rsidR="00A9522D" w:rsidRPr="00A9522D">
        <w:rPr>
          <w:rFonts w:ascii="Times New Roman" w:eastAsia="Calibri" w:hAnsi="Times New Roman" w:cs="Times New Roman"/>
        </w:rPr>
        <w:t>logén sa nachádza v podloží kvartéru v </w:t>
      </w:r>
      <w:proofErr w:type="spellStart"/>
      <w:r w:rsidR="00A9522D" w:rsidRPr="00A9522D">
        <w:rPr>
          <w:rFonts w:ascii="Times New Roman" w:eastAsia="Calibri" w:hAnsi="Times New Roman" w:cs="Times New Roman"/>
        </w:rPr>
        <w:t>hlbke</w:t>
      </w:r>
      <w:proofErr w:type="spellEnd"/>
      <w:r w:rsidR="00A9522D" w:rsidRPr="00A9522D">
        <w:rPr>
          <w:rFonts w:ascii="Times New Roman" w:eastAsia="Calibri" w:hAnsi="Times New Roman" w:cs="Times New Roman"/>
        </w:rPr>
        <w:t xml:space="preserve"> 1,4 až </w:t>
      </w:r>
      <w:smartTag w:uri="urn:schemas-microsoft-com:office:smarttags" w:element="metricconverter">
        <w:smartTagPr>
          <w:attr w:name="ProductID" w:val="1,6 m"/>
        </w:smartTagPr>
        <w:r w:rsidR="00A9522D" w:rsidRPr="00A9522D">
          <w:rPr>
            <w:rFonts w:ascii="Times New Roman" w:eastAsia="Calibri" w:hAnsi="Times New Roman" w:cs="Times New Roman"/>
          </w:rPr>
          <w:t>1,6 m</w:t>
        </w:r>
      </w:smartTag>
      <w:r w:rsidR="00A9522D" w:rsidRPr="00A9522D">
        <w:rPr>
          <w:rFonts w:ascii="Times New Roman" w:eastAsia="Calibri" w:hAnsi="Times New Roman" w:cs="Times New Roman"/>
        </w:rPr>
        <w:t xml:space="preserve"> p.t.. Je tvorený </w:t>
      </w:r>
      <w:proofErr w:type="spellStart"/>
      <w:r w:rsidR="00A9522D" w:rsidRPr="00A9522D">
        <w:rPr>
          <w:rFonts w:ascii="Times New Roman" w:eastAsia="Calibri" w:hAnsi="Times New Roman" w:cs="Times New Roman"/>
        </w:rPr>
        <w:t>zvetralými</w:t>
      </w:r>
      <w:proofErr w:type="spellEnd"/>
      <w:r w:rsidR="00A9522D" w:rsidRPr="00A9522D">
        <w:rPr>
          <w:rFonts w:ascii="Times New Roman" w:eastAsia="Calibri" w:hAnsi="Times New Roman" w:cs="Times New Roman"/>
        </w:rPr>
        <w:t xml:space="preserve"> </w:t>
      </w:r>
      <w:proofErr w:type="spellStart"/>
      <w:r w:rsidR="00A9522D" w:rsidRPr="00A9522D">
        <w:rPr>
          <w:rFonts w:ascii="Times New Roman" w:eastAsia="Calibri" w:hAnsi="Times New Roman" w:cs="Times New Roman"/>
        </w:rPr>
        <w:t>ílovcami</w:t>
      </w:r>
      <w:proofErr w:type="spellEnd"/>
      <w:r w:rsidR="00A9522D" w:rsidRPr="00A9522D">
        <w:rPr>
          <w:rFonts w:ascii="Times New Roman" w:eastAsia="Calibri" w:hAnsi="Times New Roman" w:cs="Times New Roman"/>
        </w:rPr>
        <w:t xml:space="preserve"> triedy R 5 až R 6, hlbšie stredne </w:t>
      </w:r>
      <w:proofErr w:type="spellStart"/>
      <w:r w:rsidR="00A9522D" w:rsidRPr="00A9522D">
        <w:rPr>
          <w:rFonts w:ascii="Times New Roman" w:eastAsia="Calibri" w:hAnsi="Times New Roman" w:cs="Times New Roman"/>
        </w:rPr>
        <w:t>zvetralými</w:t>
      </w:r>
      <w:proofErr w:type="spellEnd"/>
      <w:r w:rsidR="00A9522D" w:rsidRPr="00A9522D">
        <w:rPr>
          <w:rFonts w:ascii="Times New Roman" w:eastAsia="Calibri" w:hAnsi="Times New Roman" w:cs="Times New Roman"/>
        </w:rPr>
        <w:t xml:space="preserve"> </w:t>
      </w:r>
      <w:proofErr w:type="spellStart"/>
      <w:r w:rsidR="00A9522D" w:rsidRPr="00A9522D">
        <w:rPr>
          <w:rFonts w:ascii="Times New Roman" w:eastAsia="Calibri" w:hAnsi="Times New Roman" w:cs="Times New Roman"/>
        </w:rPr>
        <w:t>ílovcami</w:t>
      </w:r>
      <w:proofErr w:type="spellEnd"/>
      <w:r w:rsidR="00A9522D" w:rsidRPr="00A9522D">
        <w:rPr>
          <w:rFonts w:ascii="Times New Roman" w:eastAsia="Calibri" w:hAnsi="Times New Roman" w:cs="Times New Roman"/>
        </w:rPr>
        <w:t xml:space="preserve"> triedy R 4. </w:t>
      </w:r>
      <w:proofErr w:type="spellStart"/>
      <w:r w:rsidR="00A9522D" w:rsidRPr="00A9522D">
        <w:rPr>
          <w:rFonts w:ascii="Times New Roman" w:eastAsia="Calibri" w:hAnsi="Times New Roman" w:cs="Times New Roman"/>
        </w:rPr>
        <w:t>Navetralé</w:t>
      </w:r>
      <w:proofErr w:type="spellEnd"/>
      <w:r w:rsidR="00A9522D" w:rsidRPr="00A9522D">
        <w:rPr>
          <w:rFonts w:ascii="Times New Roman" w:eastAsia="Calibri" w:hAnsi="Times New Roman" w:cs="Times New Roman"/>
        </w:rPr>
        <w:t xml:space="preserve"> až zdravé </w:t>
      </w:r>
      <w:proofErr w:type="spellStart"/>
      <w:r w:rsidR="00A9522D" w:rsidRPr="00A9522D">
        <w:rPr>
          <w:rFonts w:ascii="Times New Roman" w:eastAsia="Calibri" w:hAnsi="Times New Roman" w:cs="Times New Roman"/>
        </w:rPr>
        <w:t>ílovce</w:t>
      </w:r>
      <w:proofErr w:type="spellEnd"/>
      <w:r w:rsidR="00A9522D" w:rsidRPr="00A9522D">
        <w:rPr>
          <w:rFonts w:ascii="Times New Roman" w:eastAsia="Calibri" w:hAnsi="Times New Roman" w:cs="Times New Roman"/>
        </w:rPr>
        <w:t xml:space="preserve"> triedy R 3 sa nachádzajú ešte hlbšie. Pieskovce tvoria v </w:t>
      </w:r>
      <w:proofErr w:type="spellStart"/>
      <w:r w:rsidR="00A9522D" w:rsidRPr="00A9522D">
        <w:rPr>
          <w:rFonts w:ascii="Times New Roman" w:eastAsia="Calibri" w:hAnsi="Times New Roman" w:cs="Times New Roman"/>
        </w:rPr>
        <w:t>ílovcoch</w:t>
      </w:r>
      <w:proofErr w:type="spellEnd"/>
      <w:r w:rsidR="00A9522D" w:rsidRPr="00A9522D">
        <w:rPr>
          <w:rFonts w:ascii="Times New Roman" w:eastAsia="Calibri" w:hAnsi="Times New Roman" w:cs="Times New Roman"/>
        </w:rPr>
        <w:t xml:space="preserve"> tenk</w:t>
      </w:r>
      <w:r>
        <w:rPr>
          <w:rFonts w:ascii="Times New Roman" w:eastAsia="Calibri" w:hAnsi="Times New Roman" w:cs="Times New Roman"/>
        </w:rPr>
        <w:t>é i mocnejšie polohy až lavice.</w:t>
      </w:r>
    </w:p>
    <w:p w:rsidR="002A4B40" w:rsidRPr="00CF3865" w:rsidRDefault="002A4B40"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 xml:space="preserve"> </w:t>
      </w:r>
      <w:r w:rsidR="00A9522D">
        <w:rPr>
          <w:rFonts w:ascii="Times New Roman" w:hAnsi="Times New Roman"/>
          <w:b/>
        </w:rPr>
        <w:t>.</w:t>
      </w:r>
      <w:r w:rsidR="00A9522D" w:rsidRPr="00CF3865">
        <w:rPr>
          <w:rFonts w:ascii="Times New Roman" w:hAnsi="Times New Roman"/>
          <w:b/>
        </w:rPr>
        <w:t>2</w:t>
      </w:r>
      <w:r w:rsidR="001954DC">
        <w:rPr>
          <w:rFonts w:ascii="Times New Roman" w:hAnsi="Times New Roman"/>
          <w:b/>
        </w:rPr>
        <w:t>.</w:t>
      </w:r>
      <w:r w:rsidR="00A9522D" w:rsidRPr="00CF3865">
        <w:rPr>
          <w:rFonts w:ascii="Times New Roman" w:hAnsi="Times New Roman"/>
          <w:b/>
        </w:rPr>
        <w:t xml:space="preserve"> Ovzdušie </w:t>
      </w:r>
    </w:p>
    <w:p w:rsidR="00A9522D" w:rsidRPr="002A4B40" w:rsidRDefault="00A9522D" w:rsidP="00A9522D">
      <w:pPr>
        <w:pStyle w:val="Nzov"/>
        <w:jc w:val="both"/>
        <w:rPr>
          <w:rFonts w:ascii="Times New Roman" w:hAnsi="Times New Roman"/>
          <w:sz w:val="22"/>
          <w:szCs w:val="22"/>
        </w:rPr>
      </w:pPr>
      <w:r w:rsidRPr="002A4B40">
        <w:rPr>
          <w:rFonts w:ascii="Times New Roman" w:hAnsi="Times New Roman"/>
          <w:sz w:val="22"/>
          <w:szCs w:val="22"/>
        </w:rPr>
        <w:t>Mesto Kežmarok patrí podľa klimatického členenia Slovenska do chladnej klimatickej oblasti. Klimati</w:t>
      </w:r>
      <w:r w:rsidR="002A4B40">
        <w:rPr>
          <w:rFonts w:ascii="Times New Roman" w:hAnsi="Times New Roman"/>
          <w:sz w:val="22"/>
          <w:szCs w:val="22"/>
        </w:rPr>
        <w:t xml:space="preserve">cký ukazovateľ zavlaženia </w:t>
      </w:r>
      <w:r w:rsidRPr="002A4B40">
        <w:rPr>
          <w:rFonts w:ascii="Times New Roman" w:hAnsi="Times New Roman"/>
          <w:sz w:val="22"/>
          <w:szCs w:val="22"/>
        </w:rPr>
        <w:t xml:space="preserve"> dotknutého územia signalizuje nadbytok zrážok, keď priemer za roky 1961 - 1990 dosahuje hodnôt 0 až 100. Priemerná hodnota radiačného indexu sucha je 1,25 až </w:t>
      </w:r>
      <w:smartTag w:uri="urn:schemas-microsoft-com:office:smarttags" w:element="metricconverter">
        <w:smartTagPr>
          <w:attr w:name="ProductID" w:val="1,5 a"/>
        </w:smartTagPr>
        <w:r w:rsidRPr="002A4B40">
          <w:rPr>
            <w:rFonts w:ascii="Times New Roman" w:hAnsi="Times New Roman"/>
            <w:sz w:val="22"/>
            <w:szCs w:val="22"/>
          </w:rPr>
          <w:t>1,5 a</w:t>
        </w:r>
      </w:smartTag>
      <w:r w:rsidRPr="002A4B40">
        <w:rPr>
          <w:rFonts w:ascii="Times New Roman" w:hAnsi="Times New Roman"/>
          <w:sz w:val="22"/>
          <w:szCs w:val="22"/>
        </w:rPr>
        <w:t xml:space="preserve"> priemerná ročná suma globálneho žiarenia je 1200 až 1250 kWh.m-2. Relatívne trvanie sl</w:t>
      </w:r>
      <w:r w:rsidR="00DB5D99">
        <w:rPr>
          <w:rFonts w:ascii="Times New Roman" w:hAnsi="Times New Roman"/>
          <w:sz w:val="22"/>
          <w:szCs w:val="22"/>
        </w:rPr>
        <w:t>nečného svitu dosiahlo v Kežmarku</w:t>
      </w:r>
      <w:r w:rsidRPr="002A4B40">
        <w:rPr>
          <w:rFonts w:ascii="Times New Roman" w:hAnsi="Times New Roman"/>
          <w:sz w:val="22"/>
          <w:szCs w:val="22"/>
        </w:rPr>
        <w:t xml:space="preserve"> hodnotu 42 %.</w:t>
      </w:r>
    </w:p>
    <w:p w:rsidR="00A9522D" w:rsidRPr="00CF3865" w:rsidRDefault="00A9522D" w:rsidP="00A9522D">
      <w:pPr>
        <w:pStyle w:val="Nzov"/>
        <w:jc w:val="both"/>
        <w:rPr>
          <w:rFonts w:ascii="Times New Roman" w:hAnsi="Times New Roman"/>
        </w:rPr>
      </w:pPr>
    </w:p>
    <w:p w:rsidR="00A9522D" w:rsidRPr="00CF3865" w:rsidRDefault="00A9522D"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.3</w:t>
      </w:r>
      <w:r w:rsidR="001954DC">
        <w:rPr>
          <w:rFonts w:ascii="Times New Roman" w:hAnsi="Times New Roman"/>
          <w:b/>
        </w:rPr>
        <w:t>.</w:t>
      </w:r>
      <w:r w:rsidRPr="00CF3865">
        <w:rPr>
          <w:rFonts w:ascii="Times New Roman" w:hAnsi="Times New Roman"/>
          <w:b/>
        </w:rPr>
        <w:t xml:space="preserve"> Zrážky </w:t>
      </w:r>
    </w:p>
    <w:p w:rsidR="00A9522D" w:rsidRPr="002A4B40" w:rsidRDefault="00A9522D" w:rsidP="00A9522D">
      <w:pPr>
        <w:pStyle w:val="Nzov"/>
        <w:jc w:val="both"/>
        <w:rPr>
          <w:rFonts w:ascii="Times New Roman" w:hAnsi="Times New Roman"/>
          <w:sz w:val="22"/>
          <w:szCs w:val="22"/>
        </w:rPr>
      </w:pPr>
      <w:r w:rsidRPr="002A4B40">
        <w:rPr>
          <w:rFonts w:ascii="Times New Roman" w:hAnsi="Times New Roman"/>
          <w:sz w:val="22"/>
          <w:szCs w:val="22"/>
        </w:rPr>
        <w:t xml:space="preserve">Priemerný dlhodobý zrážkový úhrn priamo dotknutého územia je 600 až </w:t>
      </w:r>
      <w:smartTag w:uri="urn:schemas-microsoft-com:office:smarttags" w:element="metricconverter">
        <w:smartTagPr>
          <w:attr w:name="ProductID" w:val="700 mm"/>
        </w:smartTagPr>
        <w:r w:rsidRPr="002A4B40">
          <w:rPr>
            <w:rFonts w:ascii="Times New Roman" w:hAnsi="Times New Roman"/>
            <w:sz w:val="22"/>
            <w:szCs w:val="22"/>
          </w:rPr>
          <w:t>700 mm</w:t>
        </w:r>
      </w:smartTag>
      <w:r w:rsidRPr="002A4B40">
        <w:rPr>
          <w:rFonts w:ascii="Times New Roman" w:hAnsi="Times New Roman"/>
          <w:sz w:val="22"/>
          <w:szCs w:val="22"/>
        </w:rPr>
        <w:t xml:space="preserve"> za rok. Absolútne mesačné maximum zrážok za roky 1951 – 2000 je menej ako </w:t>
      </w:r>
      <w:smartTag w:uri="urn:schemas-microsoft-com:office:smarttags" w:element="metricconverter">
        <w:smartTagPr>
          <w:attr w:name="ProductID" w:val="200 mm"/>
        </w:smartTagPr>
        <w:r w:rsidRPr="002A4B40">
          <w:rPr>
            <w:rFonts w:ascii="Times New Roman" w:hAnsi="Times New Roman"/>
            <w:sz w:val="22"/>
            <w:szCs w:val="22"/>
          </w:rPr>
          <w:t>200 mm</w:t>
        </w:r>
      </w:smartTag>
      <w:r w:rsidRPr="002A4B40">
        <w:rPr>
          <w:rFonts w:ascii="Times New Roman" w:hAnsi="Times New Roman"/>
          <w:sz w:val="22"/>
          <w:szCs w:val="22"/>
        </w:rPr>
        <w:t xml:space="preserve">, priemerný úhrn zrážok v januári za roky 1961 - 1990 je 20 – </w:t>
      </w:r>
      <w:smartTag w:uri="urn:schemas-microsoft-com:office:smarttags" w:element="metricconverter">
        <w:smartTagPr>
          <w:attr w:name="ProductID" w:val="30 mm"/>
        </w:smartTagPr>
        <w:r w:rsidRPr="002A4B40">
          <w:rPr>
            <w:rFonts w:ascii="Times New Roman" w:hAnsi="Times New Roman"/>
            <w:sz w:val="22"/>
            <w:szCs w:val="22"/>
          </w:rPr>
          <w:t>30 mm</w:t>
        </w:r>
      </w:smartTag>
      <w:r w:rsidRPr="002A4B40">
        <w:rPr>
          <w:rFonts w:ascii="Times New Roman" w:hAnsi="Times New Roman"/>
          <w:sz w:val="22"/>
          <w:szCs w:val="22"/>
        </w:rPr>
        <w:t xml:space="preserve">, v júli </w:t>
      </w:r>
      <w:smartTag w:uri="urn:schemas-microsoft-com:office:smarttags" w:element="metricconverter">
        <w:smartTagPr>
          <w:attr w:name="ProductID" w:val="80 mm"/>
        </w:smartTagPr>
        <w:r w:rsidRPr="002A4B40">
          <w:rPr>
            <w:rFonts w:ascii="Times New Roman" w:hAnsi="Times New Roman"/>
            <w:sz w:val="22"/>
            <w:szCs w:val="22"/>
          </w:rPr>
          <w:t>80 mm</w:t>
        </w:r>
      </w:smartTag>
      <w:r w:rsidRPr="002A4B40">
        <w:rPr>
          <w:rFonts w:ascii="Times New Roman" w:hAnsi="Times New Roman"/>
          <w:sz w:val="22"/>
          <w:szCs w:val="22"/>
        </w:rPr>
        <w:t xml:space="preserve">. Priemerný ročný úhrn aktuálnej </w:t>
      </w:r>
      <w:proofErr w:type="spellStart"/>
      <w:r w:rsidRPr="002A4B40">
        <w:rPr>
          <w:rFonts w:ascii="Times New Roman" w:hAnsi="Times New Roman"/>
          <w:sz w:val="22"/>
          <w:szCs w:val="22"/>
        </w:rPr>
        <w:t>evapotranspirácie</w:t>
      </w:r>
      <w:proofErr w:type="spellEnd"/>
      <w:r w:rsidRPr="002A4B40">
        <w:rPr>
          <w:rFonts w:ascii="Times New Roman" w:hAnsi="Times New Roman"/>
          <w:sz w:val="22"/>
          <w:szCs w:val="22"/>
        </w:rPr>
        <w:t xml:space="preserve"> je </w:t>
      </w:r>
      <w:smartTag w:uri="urn:schemas-microsoft-com:office:smarttags" w:element="metricconverter">
        <w:smartTagPr>
          <w:attr w:name="ProductID" w:val="450 mm"/>
        </w:smartTagPr>
        <w:r w:rsidRPr="002A4B40">
          <w:rPr>
            <w:rFonts w:ascii="Times New Roman" w:hAnsi="Times New Roman"/>
            <w:sz w:val="22"/>
            <w:szCs w:val="22"/>
          </w:rPr>
          <w:t>450 mm</w:t>
        </w:r>
      </w:smartTag>
      <w:r w:rsidRPr="002A4B40">
        <w:rPr>
          <w:rFonts w:ascii="Times New Roman" w:hAnsi="Times New Roman"/>
          <w:sz w:val="22"/>
          <w:szCs w:val="22"/>
        </w:rPr>
        <w:t xml:space="preserve"> s tým, že maximálne úhrny pripadajú na jún. Priemerný ročný úhrn potenciálnej </w:t>
      </w:r>
      <w:proofErr w:type="spellStart"/>
      <w:r w:rsidRPr="002A4B40">
        <w:rPr>
          <w:rFonts w:ascii="Times New Roman" w:hAnsi="Times New Roman"/>
          <w:sz w:val="22"/>
          <w:szCs w:val="22"/>
        </w:rPr>
        <w:t>evapotranspirácie</w:t>
      </w:r>
      <w:proofErr w:type="spellEnd"/>
      <w:r w:rsidRPr="002A4B40">
        <w:rPr>
          <w:rFonts w:ascii="Times New Roman" w:hAnsi="Times New Roman"/>
          <w:sz w:val="22"/>
          <w:szCs w:val="22"/>
        </w:rPr>
        <w:t xml:space="preserve"> je 500 až </w:t>
      </w:r>
      <w:smartTag w:uri="urn:schemas-microsoft-com:office:smarttags" w:element="metricconverter">
        <w:smartTagPr>
          <w:attr w:name="ProductID" w:val="550 mm"/>
        </w:smartTagPr>
        <w:r w:rsidRPr="002A4B40">
          <w:rPr>
            <w:rFonts w:ascii="Times New Roman" w:hAnsi="Times New Roman"/>
            <w:sz w:val="22"/>
            <w:szCs w:val="22"/>
          </w:rPr>
          <w:t>550 mm</w:t>
        </w:r>
      </w:smartTag>
      <w:r w:rsidRPr="002A4B40">
        <w:rPr>
          <w:rFonts w:ascii="Times New Roman" w:hAnsi="Times New Roman"/>
          <w:sz w:val="22"/>
          <w:szCs w:val="22"/>
        </w:rPr>
        <w:t xml:space="preserve">. </w:t>
      </w:r>
    </w:p>
    <w:p w:rsidR="00A9522D" w:rsidRPr="00CF3865" w:rsidRDefault="00A9522D" w:rsidP="00A9522D">
      <w:pPr>
        <w:pStyle w:val="Nzov"/>
        <w:jc w:val="both"/>
        <w:rPr>
          <w:rFonts w:ascii="Times New Roman" w:hAnsi="Times New Roman"/>
        </w:rPr>
      </w:pPr>
    </w:p>
    <w:p w:rsidR="00A9522D" w:rsidRPr="00CF3865" w:rsidRDefault="00A9522D"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.4</w:t>
      </w:r>
      <w:r w:rsidR="003C0BCC">
        <w:rPr>
          <w:rFonts w:ascii="Times New Roman" w:hAnsi="Times New Roman"/>
          <w:b/>
        </w:rPr>
        <w:t>.</w:t>
      </w:r>
      <w:r w:rsidRPr="00CF3865">
        <w:rPr>
          <w:rFonts w:ascii="Times New Roman" w:hAnsi="Times New Roman"/>
          <w:b/>
        </w:rPr>
        <w:t xml:space="preserve"> Teploty </w:t>
      </w:r>
    </w:p>
    <w:p w:rsidR="00A9522D" w:rsidRPr="00C52169" w:rsidRDefault="00A9522D" w:rsidP="00A9522D">
      <w:pPr>
        <w:pStyle w:val="Nzov"/>
        <w:jc w:val="both"/>
        <w:rPr>
          <w:rFonts w:ascii="Times New Roman" w:hAnsi="Times New Roman"/>
          <w:sz w:val="22"/>
          <w:szCs w:val="22"/>
        </w:rPr>
      </w:pPr>
      <w:r w:rsidRPr="00C52169">
        <w:rPr>
          <w:rFonts w:ascii="Times New Roman" w:hAnsi="Times New Roman"/>
          <w:sz w:val="22"/>
          <w:szCs w:val="22"/>
        </w:rPr>
        <w:t>V priemere 120 – 140 dní v roku nie sú evidované mrazy a</w:t>
      </w:r>
      <w:r w:rsidR="00DB5D99" w:rsidRPr="00C52169">
        <w:rPr>
          <w:rFonts w:ascii="Times New Roman" w:hAnsi="Times New Roman"/>
          <w:sz w:val="22"/>
          <w:szCs w:val="22"/>
        </w:rPr>
        <w:t xml:space="preserve"> letných dní s teplotou nad +25</w:t>
      </w:r>
      <w:r w:rsidR="00DB5D99" w:rsidRPr="00C52169">
        <w:rPr>
          <w:rFonts w:ascii="Times New Roman" w:hAnsi="Times New Roman"/>
          <w:sz w:val="22"/>
          <w:szCs w:val="22"/>
          <w:vertAlign w:val="superscript"/>
        </w:rPr>
        <w:t>o</w:t>
      </w:r>
      <w:r w:rsidRPr="00C52169">
        <w:rPr>
          <w:rFonts w:ascii="Times New Roman" w:hAnsi="Times New Roman"/>
          <w:sz w:val="22"/>
          <w:szCs w:val="22"/>
        </w:rPr>
        <w:t xml:space="preserve"> C je celkom 21. Priemerná ročná teplota vzduchu za roky 1961 - 1990 je 4 až 60 </w:t>
      </w:r>
      <w:r w:rsidR="00DB5D99" w:rsidRPr="00C52169">
        <w:rPr>
          <w:rFonts w:ascii="Times New Roman" w:hAnsi="Times New Roman"/>
          <w:sz w:val="22"/>
          <w:szCs w:val="22"/>
          <w:vertAlign w:val="superscript"/>
        </w:rPr>
        <w:t>0</w:t>
      </w:r>
      <w:r w:rsidRPr="00C52169">
        <w:rPr>
          <w:rFonts w:ascii="Times New Roman" w:hAnsi="Times New Roman"/>
          <w:sz w:val="22"/>
          <w:szCs w:val="22"/>
        </w:rPr>
        <w:t>C. Priemerná teplo</w:t>
      </w:r>
      <w:r w:rsidR="00DB5D99" w:rsidRPr="00C52169">
        <w:rPr>
          <w:rFonts w:ascii="Times New Roman" w:hAnsi="Times New Roman"/>
          <w:sz w:val="22"/>
          <w:szCs w:val="22"/>
        </w:rPr>
        <w:t xml:space="preserve">ta vzduchu v januári je pod –5 </w:t>
      </w:r>
      <w:r w:rsidR="00DB5D99" w:rsidRPr="00C52169">
        <w:rPr>
          <w:rFonts w:ascii="Times New Roman" w:hAnsi="Times New Roman"/>
          <w:sz w:val="22"/>
          <w:szCs w:val="22"/>
          <w:vertAlign w:val="superscript"/>
        </w:rPr>
        <w:t xml:space="preserve">0 </w:t>
      </w:r>
      <w:r w:rsidR="00DB5D99" w:rsidRPr="00C52169">
        <w:rPr>
          <w:rFonts w:ascii="Times New Roman" w:hAnsi="Times New Roman"/>
          <w:sz w:val="22"/>
          <w:szCs w:val="22"/>
        </w:rPr>
        <w:t>C a v júli +16</w:t>
      </w:r>
      <w:r w:rsidR="00DB5D99" w:rsidRPr="00C52169">
        <w:rPr>
          <w:rFonts w:ascii="Times New Roman" w:hAnsi="Times New Roman"/>
          <w:sz w:val="22"/>
          <w:szCs w:val="22"/>
          <w:vertAlign w:val="superscript"/>
        </w:rPr>
        <w:t>0</w:t>
      </w:r>
      <w:r w:rsidRPr="00C52169">
        <w:rPr>
          <w:rFonts w:ascii="Times New Roman" w:hAnsi="Times New Roman"/>
          <w:sz w:val="22"/>
          <w:szCs w:val="22"/>
        </w:rPr>
        <w:t xml:space="preserve"> C. Priemerná ročná teplota aktívneho povrchu pôdy je 7 až 80</w:t>
      </w:r>
      <w:r w:rsidR="00DB5D99" w:rsidRPr="00C52169">
        <w:rPr>
          <w:rFonts w:ascii="Times New Roman" w:hAnsi="Times New Roman"/>
          <w:sz w:val="22"/>
          <w:szCs w:val="22"/>
          <w:vertAlign w:val="superscript"/>
        </w:rPr>
        <w:t>0</w:t>
      </w:r>
      <w:r w:rsidRPr="00C52169">
        <w:rPr>
          <w:rFonts w:ascii="Times New Roman" w:hAnsi="Times New Roman"/>
          <w:sz w:val="22"/>
          <w:szCs w:val="22"/>
        </w:rPr>
        <w:t xml:space="preserve"> C. Priemerný počet dní so snehovou pokrývkou je 80 – 100. Priemerný počet vykurovacích dní za roky 1961 – 1990 je 240 – 280. Priemerná výška snehovej pokrývky je </w:t>
      </w:r>
      <w:smartTag w:uri="urn:schemas-microsoft-com:office:smarttags" w:element="metricconverter">
        <w:smartTagPr>
          <w:attr w:name="ProductID" w:val="10,7 cm"/>
        </w:smartTagPr>
        <w:r w:rsidRPr="00C52169">
          <w:rPr>
            <w:rFonts w:ascii="Times New Roman" w:hAnsi="Times New Roman"/>
            <w:sz w:val="22"/>
            <w:szCs w:val="22"/>
          </w:rPr>
          <w:t>10,7 cm</w:t>
        </w:r>
      </w:smartTag>
      <w:r w:rsidRPr="00C52169">
        <w:rPr>
          <w:rFonts w:ascii="Times New Roman" w:hAnsi="Times New Roman"/>
          <w:sz w:val="22"/>
          <w:szCs w:val="22"/>
        </w:rPr>
        <w:t xml:space="preserve">. Priemerný počet dní so snehovou pokrývkou je  80 – 100, Vo vzťahu k zaťaženiu prízemnými inverziami patrí územie medzi priemerne inverzné polohy.  </w:t>
      </w:r>
    </w:p>
    <w:p w:rsidR="00A9522D" w:rsidRPr="00C52169" w:rsidRDefault="00A9522D" w:rsidP="00A9522D">
      <w:pPr>
        <w:pStyle w:val="Nzov"/>
        <w:jc w:val="both"/>
        <w:rPr>
          <w:rFonts w:ascii="Times New Roman" w:hAnsi="Times New Roman"/>
          <w:b/>
          <w:sz w:val="22"/>
          <w:szCs w:val="22"/>
        </w:rPr>
      </w:pPr>
    </w:p>
    <w:p w:rsidR="00A9522D" w:rsidRPr="00C61B5B" w:rsidRDefault="00A9522D"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 5</w:t>
      </w:r>
      <w:r w:rsidR="003C0BCC">
        <w:rPr>
          <w:rFonts w:ascii="Times New Roman" w:hAnsi="Times New Roman"/>
          <w:b/>
        </w:rPr>
        <w:t xml:space="preserve">. </w:t>
      </w:r>
      <w:r w:rsidRPr="00C61B5B">
        <w:rPr>
          <w:rFonts w:ascii="Times New Roman" w:hAnsi="Times New Roman"/>
          <w:b/>
        </w:rPr>
        <w:t xml:space="preserve"> Vodné toky </w:t>
      </w:r>
    </w:p>
    <w:p w:rsidR="00A9522D" w:rsidRPr="00C52169" w:rsidRDefault="002A4B40" w:rsidP="00A9522D">
      <w:pPr>
        <w:pStyle w:val="Nzov"/>
        <w:jc w:val="both"/>
        <w:rPr>
          <w:rFonts w:ascii="Times New Roman" w:hAnsi="Times New Roman"/>
          <w:sz w:val="22"/>
          <w:szCs w:val="22"/>
        </w:rPr>
      </w:pPr>
      <w:r w:rsidRPr="00C52169">
        <w:rPr>
          <w:rFonts w:ascii="Times New Roman" w:hAnsi="Times New Roman"/>
          <w:sz w:val="22"/>
          <w:szCs w:val="22"/>
        </w:rPr>
        <w:t>Ú</w:t>
      </w:r>
      <w:r w:rsidR="00A9522D" w:rsidRPr="00C52169">
        <w:rPr>
          <w:rFonts w:ascii="Times New Roman" w:hAnsi="Times New Roman"/>
          <w:sz w:val="22"/>
          <w:szCs w:val="22"/>
        </w:rPr>
        <w:t xml:space="preserve">zemím </w:t>
      </w:r>
      <w:r w:rsidRPr="00C52169">
        <w:rPr>
          <w:rFonts w:ascii="Times New Roman" w:hAnsi="Times New Roman"/>
          <w:sz w:val="22"/>
          <w:szCs w:val="22"/>
        </w:rPr>
        <w:t xml:space="preserve">mesta </w:t>
      </w:r>
      <w:r w:rsidR="00A9522D" w:rsidRPr="00C52169">
        <w:rPr>
          <w:rFonts w:ascii="Times New Roman" w:hAnsi="Times New Roman"/>
          <w:sz w:val="22"/>
          <w:szCs w:val="22"/>
        </w:rPr>
        <w:t xml:space="preserve">preteká rieka Poprad s pravostranným prítokom  Ľubica, do </w:t>
      </w:r>
      <w:r w:rsidR="00DB5D99" w:rsidRPr="00C52169">
        <w:rPr>
          <w:rFonts w:ascii="Times New Roman" w:hAnsi="Times New Roman"/>
          <w:sz w:val="22"/>
          <w:szCs w:val="22"/>
        </w:rPr>
        <w:t xml:space="preserve">ktorej ústi </w:t>
      </w:r>
      <w:proofErr w:type="spellStart"/>
      <w:r w:rsidR="00DB5D99" w:rsidRPr="00C52169">
        <w:rPr>
          <w:rFonts w:ascii="Times New Roman" w:hAnsi="Times New Roman"/>
          <w:sz w:val="22"/>
          <w:szCs w:val="22"/>
        </w:rPr>
        <w:t>Tvarožniansky</w:t>
      </w:r>
      <w:proofErr w:type="spellEnd"/>
      <w:r w:rsidR="00DB5D99" w:rsidRPr="00C52169">
        <w:rPr>
          <w:rFonts w:ascii="Times New Roman" w:hAnsi="Times New Roman"/>
          <w:sz w:val="22"/>
          <w:szCs w:val="22"/>
        </w:rPr>
        <w:t xml:space="preserve"> potok</w:t>
      </w:r>
      <w:r w:rsidR="00A9522D" w:rsidRPr="00C52169">
        <w:rPr>
          <w:rFonts w:ascii="Times New Roman" w:hAnsi="Times New Roman"/>
          <w:sz w:val="22"/>
          <w:szCs w:val="22"/>
        </w:rPr>
        <w:t xml:space="preserve"> a Vrbovským potokom. Ľavostrannými prítokmi rieky Poprad v dotknutom území sú Slavkovský jarok, Stránsk</w:t>
      </w:r>
      <w:r w:rsidRPr="00C52169">
        <w:rPr>
          <w:rFonts w:ascii="Times New Roman" w:hAnsi="Times New Roman"/>
          <w:sz w:val="22"/>
          <w:szCs w:val="22"/>
        </w:rPr>
        <w:t>y potok, Kežmarská Biela voda.</w:t>
      </w:r>
      <w:r w:rsidR="00DB5D99" w:rsidRPr="00C52169">
        <w:rPr>
          <w:rFonts w:ascii="Times New Roman" w:hAnsi="Times New Roman"/>
          <w:sz w:val="22"/>
          <w:szCs w:val="22"/>
        </w:rPr>
        <w:t xml:space="preserve"> </w:t>
      </w:r>
      <w:r w:rsidR="00A9522D" w:rsidRPr="00C52169">
        <w:rPr>
          <w:rFonts w:ascii="Times New Roman" w:hAnsi="Times New Roman"/>
          <w:sz w:val="22"/>
          <w:szCs w:val="22"/>
        </w:rPr>
        <w:t xml:space="preserve">Povodie Popradu celkom je charakterizované 41% odtokom a 59% výparom.  </w:t>
      </w:r>
    </w:p>
    <w:p w:rsidR="00A9522D" w:rsidRPr="00CF3865" w:rsidRDefault="00A9522D" w:rsidP="00A9522D">
      <w:pPr>
        <w:pStyle w:val="Nzov"/>
        <w:jc w:val="both"/>
        <w:rPr>
          <w:rFonts w:ascii="Times New Roman" w:hAnsi="Times New Roman"/>
        </w:rPr>
      </w:pPr>
    </w:p>
    <w:p w:rsidR="00A9522D" w:rsidRDefault="002A4B40"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.6.</w:t>
      </w:r>
      <w:r w:rsidR="00A9522D" w:rsidRPr="00CF3865">
        <w:rPr>
          <w:rFonts w:ascii="Times New Roman" w:hAnsi="Times New Roman"/>
          <w:b/>
        </w:rPr>
        <w:t xml:space="preserve"> Pôda </w:t>
      </w:r>
    </w:p>
    <w:p w:rsidR="00A9522D" w:rsidRPr="00CF3865" w:rsidRDefault="00A9522D" w:rsidP="00A9522D">
      <w:pPr>
        <w:pStyle w:val="Nzov"/>
        <w:jc w:val="both"/>
        <w:rPr>
          <w:rFonts w:ascii="Times New Roman" w:hAnsi="Times New Roman"/>
          <w:b/>
        </w:rPr>
      </w:pPr>
    </w:p>
    <w:p w:rsidR="00A9522D" w:rsidRPr="00C52169" w:rsidRDefault="002A4B40" w:rsidP="00A9522D">
      <w:pPr>
        <w:pStyle w:val="Nzov"/>
        <w:jc w:val="both"/>
        <w:rPr>
          <w:rFonts w:ascii="Times New Roman" w:hAnsi="Times New Roman"/>
          <w:sz w:val="22"/>
          <w:szCs w:val="22"/>
        </w:rPr>
      </w:pPr>
      <w:r w:rsidRPr="00C52169">
        <w:rPr>
          <w:rFonts w:ascii="Times New Roman" w:hAnsi="Times New Roman"/>
          <w:sz w:val="22"/>
          <w:szCs w:val="22"/>
        </w:rPr>
        <w:t xml:space="preserve">V </w:t>
      </w:r>
      <w:r w:rsidR="00A9522D" w:rsidRPr="00C52169">
        <w:rPr>
          <w:rFonts w:ascii="Times New Roman" w:hAnsi="Times New Roman"/>
          <w:sz w:val="22"/>
          <w:szCs w:val="22"/>
        </w:rPr>
        <w:t xml:space="preserve"> dotknutom území sa plošne najviac uplatňujú nasledovné pôdne subtypy: </w:t>
      </w:r>
    </w:p>
    <w:p w:rsidR="00A9522D" w:rsidRPr="00C52169" w:rsidRDefault="00A9522D" w:rsidP="00A9522D">
      <w:pPr>
        <w:pStyle w:val="Nzov"/>
        <w:jc w:val="both"/>
        <w:rPr>
          <w:rFonts w:ascii="Times New Roman" w:hAnsi="Times New Roman"/>
          <w:sz w:val="22"/>
          <w:szCs w:val="22"/>
        </w:rPr>
      </w:pPr>
      <w:r w:rsidRPr="00C52169">
        <w:rPr>
          <w:rFonts w:ascii="Times New Roman" w:hAnsi="Times New Roman"/>
          <w:sz w:val="22"/>
          <w:szCs w:val="22"/>
        </w:rPr>
        <w:t xml:space="preserve">- </w:t>
      </w:r>
      <w:proofErr w:type="spellStart"/>
      <w:r w:rsidRPr="00C52169">
        <w:rPr>
          <w:rFonts w:ascii="Times New Roman" w:hAnsi="Times New Roman"/>
          <w:sz w:val="22"/>
          <w:szCs w:val="22"/>
        </w:rPr>
        <w:t>kambizeme</w:t>
      </w:r>
      <w:proofErr w:type="spellEnd"/>
      <w:r w:rsidRPr="00C52169">
        <w:rPr>
          <w:rFonts w:ascii="Times New Roman" w:hAnsi="Times New Roman"/>
          <w:sz w:val="22"/>
          <w:szCs w:val="22"/>
        </w:rPr>
        <w:t xml:space="preserve"> </w:t>
      </w:r>
      <w:proofErr w:type="spellStart"/>
      <w:r w:rsidRPr="00C52169">
        <w:rPr>
          <w:rFonts w:ascii="Times New Roman" w:hAnsi="Times New Roman"/>
          <w:sz w:val="22"/>
          <w:szCs w:val="22"/>
        </w:rPr>
        <w:t>pseudoglejové</w:t>
      </w:r>
      <w:proofErr w:type="spellEnd"/>
      <w:r w:rsidRPr="00C52169">
        <w:rPr>
          <w:rFonts w:ascii="Times New Roman" w:hAnsi="Times New Roman"/>
          <w:sz w:val="22"/>
          <w:szCs w:val="22"/>
        </w:rPr>
        <w:t xml:space="preserve">, nasýtené a </w:t>
      </w:r>
      <w:proofErr w:type="spellStart"/>
      <w:r w:rsidRPr="00C52169">
        <w:rPr>
          <w:rFonts w:ascii="Times New Roman" w:hAnsi="Times New Roman"/>
          <w:sz w:val="22"/>
          <w:szCs w:val="22"/>
        </w:rPr>
        <w:t>čiernice</w:t>
      </w:r>
      <w:proofErr w:type="spellEnd"/>
      <w:r w:rsidRPr="00C52169">
        <w:rPr>
          <w:rFonts w:ascii="Times New Roman" w:hAnsi="Times New Roman"/>
          <w:sz w:val="22"/>
          <w:szCs w:val="22"/>
        </w:rPr>
        <w:t xml:space="preserve"> reliktné, sprievodné </w:t>
      </w:r>
      <w:proofErr w:type="spellStart"/>
      <w:r w:rsidRPr="00C52169">
        <w:rPr>
          <w:rFonts w:ascii="Times New Roman" w:hAnsi="Times New Roman"/>
          <w:sz w:val="22"/>
          <w:szCs w:val="22"/>
        </w:rPr>
        <w:t>čiernice</w:t>
      </w:r>
      <w:proofErr w:type="spellEnd"/>
      <w:r w:rsidRPr="00C52169">
        <w:rPr>
          <w:rFonts w:ascii="Times New Roman" w:hAnsi="Times New Roman"/>
          <w:sz w:val="22"/>
          <w:szCs w:val="22"/>
        </w:rPr>
        <w:t xml:space="preserve">, glejové reliktné lokálne </w:t>
      </w:r>
      <w:proofErr w:type="spellStart"/>
      <w:r w:rsidRPr="00C52169">
        <w:rPr>
          <w:rFonts w:ascii="Times New Roman" w:hAnsi="Times New Roman"/>
          <w:sz w:val="22"/>
          <w:szCs w:val="22"/>
        </w:rPr>
        <w:t>organozeme</w:t>
      </w:r>
      <w:proofErr w:type="spellEnd"/>
      <w:r w:rsidRPr="00C52169">
        <w:rPr>
          <w:rFonts w:ascii="Times New Roman" w:hAnsi="Times New Roman"/>
          <w:sz w:val="22"/>
          <w:szCs w:val="22"/>
        </w:rPr>
        <w:t xml:space="preserve"> zo zvetralín pieskovcovo-</w:t>
      </w:r>
      <w:proofErr w:type="spellStart"/>
      <w:r w:rsidRPr="00C52169">
        <w:rPr>
          <w:rFonts w:ascii="Times New Roman" w:hAnsi="Times New Roman"/>
          <w:sz w:val="22"/>
          <w:szCs w:val="22"/>
        </w:rPr>
        <w:t>ílovcovitých</w:t>
      </w:r>
      <w:proofErr w:type="spellEnd"/>
      <w:r w:rsidRPr="00C52169">
        <w:rPr>
          <w:rFonts w:ascii="Times New Roman" w:hAnsi="Times New Roman"/>
          <w:sz w:val="22"/>
          <w:szCs w:val="22"/>
        </w:rPr>
        <w:t xml:space="preserve"> hornín (flyš) </w:t>
      </w:r>
    </w:p>
    <w:p w:rsidR="00A9522D" w:rsidRPr="00C52169" w:rsidRDefault="00A9522D" w:rsidP="00A9522D">
      <w:pPr>
        <w:pStyle w:val="Nzov"/>
        <w:jc w:val="both"/>
        <w:rPr>
          <w:rFonts w:ascii="Times New Roman" w:hAnsi="Times New Roman"/>
          <w:sz w:val="22"/>
          <w:szCs w:val="22"/>
        </w:rPr>
      </w:pPr>
      <w:r w:rsidRPr="00C52169">
        <w:rPr>
          <w:rFonts w:ascii="Times New Roman" w:hAnsi="Times New Roman"/>
          <w:sz w:val="22"/>
          <w:szCs w:val="22"/>
        </w:rPr>
        <w:lastRenderedPageBreak/>
        <w:t xml:space="preserve">- </w:t>
      </w:r>
      <w:proofErr w:type="spellStart"/>
      <w:r w:rsidRPr="00C52169">
        <w:rPr>
          <w:rFonts w:ascii="Times New Roman" w:hAnsi="Times New Roman"/>
          <w:sz w:val="22"/>
          <w:szCs w:val="22"/>
        </w:rPr>
        <w:t>kambizeme</w:t>
      </w:r>
      <w:proofErr w:type="spellEnd"/>
      <w:r w:rsidRPr="00C52169">
        <w:rPr>
          <w:rFonts w:ascii="Times New Roman" w:hAnsi="Times New Roman"/>
          <w:sz w:val="22"/>
          <w:szCs w:val="22"/>
        </w:rPr>
        <w:t xml:space="preserve"> </w:t>
      </w:r>
      <w:proofErr w:type="spellStart"/>
      <w:r w:rsidRPr="00C52169">
        <w:rPr>
          <w:rFonts w:ascii="Times New Roman" w:hAnsi="Times New Roman"/>
          <w:sz w:val="22"/>
          <w:szCs w:val="22"/>
        </w:rPr>
        <w:t>pseudoglejové</w:t>
      </w:r>
      <w:proofErr w:type="spellEnd"/>
      <w:r w:rsidRPr="00C52169">
        <w:rPr>
          <w:rFonts w:ascii="Times New Roman" w:hAnsi="Times New Roman"/>
          <w:sz w:val="22"/>
          <w:szCs w:val="22"/>
        </w:rPr>
        <w:t xml:space="preserve"> nasýtené, sprievodné </w:t>
      </w:r>
      <w:proofErr w:type="spellStart"/>
      <w:r w:rsidRPr="00C52169">
        <w:rPr>
          <w:rFonts w:ascii="Times New Roman" w:hAnsi="Times New Roman"/>
          <w:sz w:val="22"/>
          <w:szCs w:val="22"/>
        </w:rPr>
        <w:t>pseudogleje</w:t>
      </w:r>
      <w:proofErr w:type="spellEnd"/>
      <w:r w:rsidRPr="00C52169">
        <w:rPr>
          <w:rFonts w:ascii="Times New Roman" w:hAnsi="Times New Roman"/>
          <w:sz w:val="22"/>
          <w:szCs w:val="22"/>
        </w:rPr>
        <w:t xml:space="preserve"> modálne a </w:t>
      </w:r>
      <w:proofErr w:type="spellStart"/>
      <w:r w:rsidRPr="00C52169">
        <w:rPr>
          <w:rFonts w:ascii="Times New Roman" w:hAnsi="Times New Roman"/>
          <w:sz w:val="22"/>
          <w:szCs w:val="22"/>
        </w:rPr>
        <w:t>kultizemné</w:t>
      </w:r>
      <w:proofErr w:type="spellEnd"/>
      <w:r w:rsidRPr="00C52169">
        <w:rPr>
          <w:rFonts w:ascii="Times New Roman" w:hAnsi="Times New Roman"/>
          <w:sz w:val="22"/>
          <w:szCs w:val="22"/>
        </w:rPr>
        <w:t>, lokálne gleje zo zvetralín rôznych hornín</w:t>
      </w:r>
    </w:p>
    <w:p w:rsidR="00A9522D" w:rsidRPr="00C52169" w:rsidRDefault="00A9522D" w:rsidP="00A9522D">
      <w:pPr>
        <w:pStyle w:val="Nzov"/>
        <w:jc w:val="both"/>
        <w:rPr>
          <w:rFonts w:ascii="Times New Roman" w:hAnsi="Times New Roman"/>
          <w:sz w:val="22"/>
          <w:szCs w:val="22"/>
        </w:rPr>
      </w:pPr>
      <w:r w:rsidRPr="00C52169">
        <w:rPr>
          <w:rFonts w:ascii="Times New Roman" w:hAnsi="Times New Roman"/>
          <w:sz w:val="22"/>
          <w:szCs w:val="22"/>
        </w:rPr>
        <w:t xml:space="preserve">- </w:t>
      </w:r>
      <w:proofErr w:type="spellStart"/>
      <w:r w:rsidRPr="00C52169">
        <w:rPr>
          <w:rFonts w:ascii="Times New Roman" w:hAnsi="Times New Roman"/>
          <w:sz w:val="22"/>
          <w:szCs w:val="22"/>
        </w:rPr>
        <w:t>fluvizeme</w:t>
      </w:r>
      <w:proofErr w:type="spellEnd"/>
      <w:r w:rsidRPr="00C52169">
        <w:rPr>
          <w:rFonts w:ascii="Times New Roman" w:hAnsi="Times New Roman"/>
          <w:sz w:val="22"/>
          <w:szCs w:val="22"/>
        </w:rPr>
        <w:t xml:space="preserve"> </w:t>
      </w:r>
      <w:proofErr w:type="spellStart"/>
      <w:r w:rsidRPr="00C52169">
        <w:rPr>
          <w:rFonts w:ascii="Times New Roman" w:hAnsi="Times New Roman"/>
          <w:sz w:val="22"/>
          <w:szCs w:val="22"/>
        </w:rPr>
        <w:t>kultizemné</w:t>
      </w:r>
      <w:proofErr w:type="spellEnd"/>
      <w:r w:rsidRPr="00C52169">
        <w:rPr>
          <w:rFonts w:ascii="Times New Roman" w:hAnsi="Times New Roman"/>
          <w:sz w:val="22"/>
          <w:szCs w:val="22"/>
        </w:rPr>
        <w:t xml:space="preserve">, sprievodné </w:t>
      </w:r>
      <w:proofErr w:type="spellStart"/>
      <w:r w:rsidRPr="00C52169">
        <w:rPr>
          <w:rFonts w:ascii="Times New Roman" w:hAnsi="Times New Roman"/>
          <w:sz w:val="22"/>
          <w:szCs w:val="22"/>
        </w:rPr>
        <w:t>fluvizeme</w:t>
      </w:r>
      <w:proofErr w:type="spellEnd"/>
      <w:r w:rsidRPr="00C52169">
        <w:rPr>
          <w:rFonts w:ascii="Times New Roman" w:hAnsi="Times New Roman"/>
          <w:sz w:val="22"/>
          <w:szCs w:val="22"/>
        </w:rPr>
        <w:t xml:space="preserve"> glejové, modálne a </w:t>
      </w:r>
      <w:proofErr w:type="spellStart"/>
      <w:r w:rsidRPr="00C52169">
        <w:rPr>
          <w:rFonts w:ascii="Times New Roman" w:hAnsi="Times New Roman"/>
          <w:sz w:val="22"/>
          <w:szCs w:val="22"/>
        </w:rPr>
        <w:t>kultizeme</w:t>
      </w:r>
      <w:proofErr w:type="spellEnd"/>
      <w:r w:rsidRPr="00C52169">
        <w:rPr>
          <w:rFonts w:ascii="Times New Roman" w:hAnsi="Times New Roman"/>
          <w:sz w:val="22"/>
          <w:szCs w:val="22"/>
        </w:rPr>
        <w:t xml:space="preserve"> ľahké, z </w:t>
      </w:r>
      <w:proofErr w:type="spellStart"/>
      <w:r w:rsidRPr="00C52169">
        <w:rPr>
          <w:rFonts w:ascii="Times New Roman" w:hAnsi="Times New Roman"/>
          <w:sz w:val="22"/>
          <w:szCs w:val="22"/>
        </w:rPr>
        <w:t>nekarbonátových</w:t>
      </w:r>
      <w:proofErr w:type="spellEnd"/>
      <w:r w:rsidRPr="00C52169">
        <w:rPr>
          <w:rFonts w:ascii="Times New Roman" w:hAnsi="Times New Roman"/>
          <w:sz w:val="22"/>
          <w:szCs w:val="22"/>
        </w:rPr>
        <w:t xml:space="preserve"> aluviálnych sedimentov </w:t>
      </w:r>
    </w:p>
    <w:p w:rsidR="00A9522D" w:rsidRPr="00CF3865" w:rsidRDefault="00A9522D" w:rsidP="00A9522D">
      <w:pPr>
        <w:pStyle w:val="Nzov"/>
        <w:jc w:val="both"/>
        <w:rPr>
          <w:rFonts w:ascii="Times New Roman" w:hAnsi="Times New Roman"/>
        </w:rPr>
      </w:pPr>
      <w:r w:rsidRPr="00C52169">
        <w:rPr>
          <w:rFonts w:ascii="Times New Roman" w:hAnsi="Times New Roman"/>
          <w:sz w:val="22"/>
          <w:szCs w:val="22"/>
        </w:rPr>
        <w:t xml:space="preserve">Pôdna reakcia je veľmi silno kyslá (pH 4,5 – 5,0). V hĺbke do </w:t>
      </w:r>
      <w:smartTag w:uri="urn:schemas-microsoft-com:office:smarttags" w:element="metricconverter">
        <w:smartTagPr>
          <w:attr w:name="ProductID" w:val="0,25 m"/>
        </w:smartTagPr>
        <w:r w:rsidRPr="00C52169">
          <w:rPr>
            <w:rFonts w:ascii="Times New Roman" w:hAnsi="Times New Roman"/>
            <w:sz w:val="22"/>
            <w:szCs w:val="22"/>
          </w:rPr>
          <w:t>0,25 m</w:t>
        </w:r>
      </w:smartTag>
      <w:r w:rsidRPr="00C52169">
        <w:rPr>
          <w:rFonts w:ascii="Times New Roman" w:hAnsi="Times New Roman"/>
          <w:sz w:val="22"/>
          <w:szCs w:val="22"/>
        </w:rPr>
        <w:t xml:space="preserve"> majú nízky (menej ako 1,8%) až stredný (1,8 až 2,3%) obsah humusu. Retenčná schopnosť pôd je veľká a priepustnosť stredná. Podľa vlhkostného režimu pôd patria medzi vlhké pôdy a z hľadiska zrnitosti sú hlinité</w:t>
      </w:r>
      <w:r w:rsidRPr="00CF3865">
        <w:rPr>
          <w:rFonts w:ascii="Times New Roman" w:hAnsi="Times New Roman"/>
        </w:rPr>
        <w:t xml:space="preserve">. </w:t>
      </w:r>
    </w:p>
    <w:p w:rsidR="00A9522D" w:rsidRPr="00CF3865" w:rsidRDefault="00A9522D" w:rsidP="00A9522D">
      <w:pPr>
        <w:pStyle w:val="Nzov"/>
        <w:jc w:val="both"/>
        <w:rPr>
          <w:rFonts w:ascii="Times New Roman" w:hAnsi="Times New Roman"/>
        </w:rPr>
      </w:pPr>
    </w:p>
    <w:p w:rsidR="00A9522D" w:rsidRPr="00CF3865" w:rsidRDefault="002A4B40"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.7</w:t>
      </w:r>
      <w:r w:rsidR="003C0BCC">
        <w:rPr>
          <w:rFonts w:ascii="Times New Roman" w:hAnsi="Times New Roman"/>
          <w:b/>
        </w:rPr>
        <w:t>.</w:t>
      </w:r>
      <w:r w:rsidR="00A9522D" w:rsidRPr="00CF3865">
        <w:rPr>
          <w:rFonts w:ascii="Times New Roman" w:hAnsi="Times New Roman"/>
          <w:b/>
        </w:rPr>
        <w:t xml:space="preserve"> Fauna, flóra a vegetácia </w:t>
      </w:r>
    </w:p>
    <w:p w:rsidR="00A9522D" w:rsidRPr="00C52169" w:rsidRDefault="002A4B40" w:rsidP="00A9522D">
      <w:pPr>
        <w:pStyle w:val="Nzov"/>
        <w:jc w:val="both"/>
        <w:rPr>
          <w:rFonts w:ascii="Times New Roman" w:hAnsi="Times New Roman"/>
          <w:sz w:val="22"/>
          <w:szCs w:val="22"/>
        </w:rPr>
      </w:pPr>
      <w:r w:rsidRPr="00C52169">
        <w:rPr>
          <w:rFonts w:ascii="Times New Roman" w:hAnsi="Times New Roman"/>
          <w:sz w:val="22"/>
          <w:szCs w:val="22"/>
        </w:rPr>
        <w:t xml:space="preserve">Živočíšstvo dotknutého </w:t>
      </w:r>
      <w:r w:rsidR="00A9522D" w:rsidRPr="00C52169">
        <w:rPr>
          <w:rFonts w:ascii="Times New Roman" w:hAnsi="Times New Roman"/>
          <w:sz w:val="22"/>
          <w:szCs w:val="22"/>
        </w:rPr>
        <w:t xml:space="preserve"> územia je začlenené do Karpatskej provincie, oblasti Západné Karpaty, vonkajšieho obvodu a dvoch okrskov – Podtatranského   a Beskydského východného okrsku.</w:t>
      </w:r>
    </w:p>
    <w:p w:rsidR="00A9522D" w:rsidRPr="00C52169" w:rsidRDefault="00A9522D" w:rsidP="00A9522D">
      <w:pPr>
        <w:pStyle w:val="Nzov"/>
        <w:jc w:val="both"/>
        <w:rPr>
          <w:rFonts w:ascii="Times New Roman" w:hAnsi="Times New Roman"/>
          <w:sz w:val="22"/>
          <w:szCs w:val="22"/>
        </w:rPr>
      </w:pPr>
      <w:r w:rsidRPr="00C52169">
        <w:rPr>
          <w:rFonts w:ascii="Times New Roman" w:hAnsi="Times New Roman"/>
          <w:sz w:val="22"/>
          <w:szCs w:val="22"/>
        </w:rPr>
        <w:t xml:space="preserve">V spoločenstvách sú význačnými druhmi: raticová zver, líška obyčajná, sviňa divá, hlodavce, vtáctvo. Početne sú zastúpené plazy a obojživelníky  Z hľadiska flóry </w:t>
      </w:r>
      <w:r w:rsidR="002A4B40" w:rsidRPr="00C52169">
        <w:rPr>
          <w:rFonts w:ascii="Times New Roman" w:hAnsi="Times New Roman"/>
          <w:sz w:val="22"/>
          <w:szCs w:val="22"/>
        </w:rPr>
        <w:t xml:space="preserve">patrí </w:t>
      </w:r>
      <w:r w:rsidRPr="00C52169">
        <w:rPr>
          <w:rFonts w:ascii="Times New Roman" w:hAnsi="Times New Roman"/>
          <w:sz w:val="22"/>
          <w:szCs w:val="22"/>
        </w:rPr>
        <w:t xml:space="preserve">územie do </w:t>
      </w:r>
      <w:proofErr w:type="spellStart"/>
      <w:r w:rsidRPr="00C52169">
        <w:rPr>
          <w:rFonts w:ascii="Times New Roman" w:hAnsi="Times New Roman"/>
          <w:sz w:val="22"/>
          <w:szCs w:val="22"/>
        </w:rPr>
        <w:t>Západokarpatskej</w:t>
      </w:r>
      <w:proofErr w:type="spellEnd"/>
      <w:r w:rsidRPr="00C52169">
        <w:rPr>
          <w:rFonts w:ascii="Times New Roman" w:hAnsi="Times New Roman"/>
          <w:sz w:val="22"/>
          <w:szCs w:val="22"/>
        </w:rPr>
        <w:t xml:space="preserve"> oblasti na rozhraní obvodu </w:t>
      </w:r>
      <w:proofErr w:type="spellStart"/>
      <w:r w:rsidRPr="00C52169">
        <w:rPr>
          <w:rFonts w:ascii="Times New Roman" w:hAnsi="Times New Roman"/>
          <w:sz w:val="22"/>
          <w:szCs w:val="22"/>
        </w:rPr>
        <w:t>Východobeskydskej</w:t>
      </w:r>
      <w:proofErr w:type="spellEnd"/>
      <w:r w:rsidRPr="00C52169">
        <w:rPr>
          <w:rFonts w:ascii="Times New Roman" w:hAnsi="Times New Roman"/>
          <w:sz w:val="22"/>
          <w:szCs w:val="22"/>
        </w:rPr>
        <w:t xml:space="preserve"> flóry a obvodu flóry </w:t>
      </w:r>
      <w:proofErr w:type="spellStart"/>
      <w:r w:rsidRPr="00C52169">
        <w:rPr>
          <w:rFonts w:ascii="Times New Roman" w:hAnsi="Times New Roman"/>
          <w:sz w:val="22"/>
          <w:szCs w:val="22"/>
        </w:rPr>
        <w:t>Vnútrokarpatských</w:t>
      </w:r>
      <w:proofErr w:type="spellEnd"/>
      <w:r w:rsidRPr="00C52169">
        <w:rPr>
          <w:rFonts w:ascii="Times New Roman" w:hAnsi="Times New Roman"/>
          <w:sz w:val="22"/>
          <w:szCs w:val="22"/>
        </w:rPr>
        <w:t xml:space="preserve"> kotlín. Porasty prirodzenej vegetácie tu boli takmer úplne nahradené </w:t>
      </w:r>
      <w:proofErr w:type="spellStart"/>
      <w:r w:rsidRPr="00C52169">
        <w:rPr>
          <w:rFonts w:ascii="Times New Roman" w:hAnsi="Times New Roman"/>
          <w:sz w:val="22"/>
          <w:szCs w:val="22"/>
        </w:rPr>
        <w:t>synantropnou</w:t>
      </w:r>
      <w:proofErr w:type="spellEnd"/>
      <w:r w:rsidRPr="00C52169">
        <w:rPr>
          <w:rFonts w:ascii="Times New Roman" w:hAnsi="Times New Roman"/>
          <w:sz w:val="22"/>
          <w:szCs w:val="22"/>
        </w:rPr>
        <w:t xml:space="preserve"> vegetáciou ako dôsledok poľnohospodárskej výroby, urbanizácie a industrializácie mesta.</w:t>
      </w:r>
    </w:p>
    <w:p w:rsidR="00A9522D" w:rsidRPr="00C52169" w:rsidRDefault="00A9522D" w:rsidP="00A9522D">
      <w:pPr>
        <w:pStyle w:val="Nzov"/>
        <w:jc w:val="both"/>
        <w:rPr>
          <w:rFonts w:ascii="Times New Roman" w:hAnsi="Times New Roman"/>
          <w:sz w:val="22"/>
          <w:szCs w:val="22"/>
        </w:rPr>
      </w:pPr>
    </w:p>
    <w:p w:rsidR="00A9522D" w:rsidRDefault="002A4B40"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.8</w:t>
      </w:r>
      <w:r w:rsidR="003C0BCC">
        <w:rPr>
          <w:rFonts w:ascii="Times New Roman" w:hAnsi="Times New Roman"/>
          <w:b/>
        </w:rPr>
        <w:t>.</w:t>
      </w:r>
      <w:r w:rsidR="00A9522D" w:rsidRPr="00CF3865">
        <w:rPr>
          <w:rFonts w:ascii="Times New Roman" w:hAnsi="Times New Roman"/>
          <w:b/>
        </w:rPr>
        <w:t xml:space="preserve"> Krajina, stabilita, ochrana, scenéria </w:t>
      </w:r>
    </w:p>
    <w:p w:rsidR="000327C5" w:rsidRPr="00CF3865" w:rsidRDefault="000327C5" w:rsidP="00A9522D">
      <w:pPr>
        <w:pStyle w:val="Nzov"/>
        <w:jc w:val="both"/>
        <w:rPr>
          <w:rFonts w:ascii="Times New Roman" w:hAnsi="Times New Roman"/>
          <w:b/>
        </w:rPr>
      </w:pPr>
    </w:p>
    <w:p w:rsidR="00A9522D" w:rsidRPr="00CF3865" w:rsidRDefault="002A4B40"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.8</w:t>
      </w:r>
      <w:r w:rsidR="00A9522D" w:rsidRPr="00CF3865">
        <w:rPr>
          <w:rFonts w:ascii="Times New Roman" w:hAnsi="Times New Roman"/>
          <w:b/>
        </w:rPr>
        <w:t>.1</w:t>
      </w:r>
      <w:r w:rsidR="003C0BCC">
        <w:rPr>
          <w:rFonts w:ascii="Times New Roman" w:hAnsi="Times New Roman"/>
          <w:b/>
        </w:rPr>
        <w:t>.</w:t>
      </w:r>
      <w:r w:rsidR="00A9522D" w:rsidRPr="00CF3865">
        <w:rPr>
          <w:rFonts w:ascii="Times New Roman" w:hAnsi="Times New Roman"/>
          <w:b/>
        </w:rPr>
        <w:t xml:space="preserve"> Štruktúra krajiny </w:t>
      </w:r>
    </w:p>
    <w:p w:rsidR="00A9522D" w:rsidRPr="002A4B40" w:rsidRDefault="002A4B40" w:rsidP="00A9522D">
      <w:pPr>
        <w:pStyle w:val="Nzov"/>
        <w:jc w:val="both"/>
        <w:rPr>
          <w:rFonts w:ascii="Times New Roman" w:hAnsi="Times New Roman"/>
          <w:sz w:val="22"/>
          <w:szCs w:val="22"/>
        </w:rPr>
      </w:pPr>
      <w:r w:rsidRPr="002A4B40">
        <w:rPr>
          <w:rFonts w:ascii="Times New Roman" w:hAnsi="Times New Roman"/>
          <w:sz w:val="22"/>
          <w:szCs w:val="22"/>
        </w:rPr>
        <w:t>Územie</w:t>
      </w:r>
      <w:r w:rsidR="00A9522D" w:rsidRPr="002A4B40">
        <w:rPr>
          <w:rFonts w:ascii="Times New Roman" w:hAnsi="Times New Roman"/>
          <w:sz w:val="22"/>
          <w:szCs w:val="22"/>
        </w:rPr>
        <w:t xml:space="preserve"> Kežmarskej pahorkatiny   je súčasťou krajinnoekologických  komplexov riečnych terás a riečnych rovín s prevahou ihličnatých lesov a ich mozaiky s trávnymi porastmi a ornou pôdou. Súčasná krajinná štruktúra územia je výsledkom pôsobenia človeka na prírodné zložky tvoriace pôvodnú krajinnú štruktúru. Základnú maticu v štruktúre krajiny predstavuje orná pôda. Podiel zastavanej plochy nie je výrazný a nepresahuje 20%. Menšie plochy v krajinnej štruktúre tvoria lúky a pasienky s krovinami najmä v údolí tokov a sprievodná zeleň komunikácii.  Významnú časť územia zaberajú lesy osobitného určenia využívané ako prímestské lesoparky Juh a Sever. V severnej časti mesta Kežmarok sú priemyselné, obchodné a dopravné areály, s menšími roztratenými plôškami bytovej zástavby. </w:t>
      </w:r>
    </w:p>
    <w:p w:rsidR="00A9522D" w:rsidRPr="00CF3865" w:rsidRDefault="00A9522D" w:rsidP="00A9522D">
      <w:pPr>
        <w:pStyle w:val="Nzov"/>
        <w:jc w:val="both"/>
        <w:rPr>
          <w:rFonts w:ascii="Times New Roman" w:hAnsi="Times New Roman"/>
        </w:rPr>
      </w:pPr>
      <w:r w:rsidRPr="00CF3865">
        <w:rPr>
          <w:rFonts w:ascii="Times New Roman" w:hAnsi="Times New Roman"/>
        </w:rPr>
        <w:t xml:space="preserve">  </w:t>
      </w:r>
    </w:p>
    <w:p w:rsidR="00A9522D" w:rsidRPr="00CF3865" w:rsidRDefault="002A4B40"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.8</w:t>
      </w:r>
      <w:r w:rsidR="00A9522D" w:rsidRPr="00CF3865">
        <w:rPr>
          <w:rFonts w:ascii="Times New Roman" w:hAnsi="Times New Roman"/>
          <w:b/>
        </w:rPr>
        <w:t>.2</w:t>
      </w:r>
      <w:r w:rsidR="003C0BCC">
        <w:rPr>
          <w:rFonts w:ascii="Times New Roman" w:hAnsi="Times New Roman"/>
          <w:b/>
        </w:rPr>
        <w:t>.</w:t>
      </w:r>
      <w:r w:rsidR="00A9522D" w:rsidRPr="00CF3865">
        <w:rPr>
          <w:rFonts w:ascii="Times New Roman" w:hAnsi="Times New Roman"/>
          <w:b/>
        </w:rPr>
        <w:t xml:space="preserve"> Scenéria krajiny </w:t>
      </w:r>
    </w:p>
    <w:p w:rsidR="00A9522D" w:rsidRPr="002A4B40" w:rsidRDefault="00A9522D" w:rsidP="00A9522D">
      <w:pPr>
        <w:pStyle w:val="Nzov"/>
        <w:jc w:val="both"/>
        <w:rPr>
          <w:rFonts w:ascii="Times New Roman" w:hAnsi="Times New Roman"/>
          <w:sz w:val="22"/>
          <w:szCs w:val="22"/>
        </w:rPr>
      </w:pPr>
      <w:r w:rsidRPr="002A4B40">
        <w:rPr>
          <w:rFonts w:ascii="Times New Roman" w:hAnsi="Times New Roman"/>
          <w:sz w:val="22"/>
          <w:szCs w:val="22"/>
        </w:rPr>
        <w:t xml:space="preserve">Scenéria krajiny je odrazom druhotnej štruktúry krajiny. Kvalita scenérie krajiny územia je závislá od rozmiestnenia pozitívnych prvkov v poľnohospodárskej krajine, kvality architektúry v zastavaných častiach sídla a zapojenia panorámy štítov Východných Tatier (Vysoké Tatry a Belianske Tatry),Spišskej Magury a masívu Levočských vrchov.  </w:t>
      </w:r>
    </w:p>
    <w:p w:rsidR="00A9522D" w:rsidRPr="002A4B40" w:rsidRDefault="00A9522D" w:rsidP="00A9522D">
      <w:pPr>
        <w:pStyle w:val="Nzov"/>
        <w:jc w:val="both"/>
        <w:rPr>
          <w:rFonts w:ascii="Times New Roman" w:hAnsi="Times New Roman"/>
          <w:sz w:val="22"/>
          <w:szCs w:val="22"/>
        </w:rPr>
      </w:pPr>
      <w:r w:rsidRPr="002A4B40">
        <w:rPr>
          <w:rFonts w:ascii="Times New Roman" w:hAnsi="Times New Roman"/>
          <w:sz w:val="22"/>
          <w:szCs w:val="22"/>
        </w:rPr>
        <w:t>Mimoriadnu hodnotu v území má scenéria krajiny s kvalitnou architektúrou niektorých sakrálnych stavieb mesta Kežmarok na pozadí vysokohorských štítov.</w:t>
      </w:r>
    </w:p>
    <w:p w:rsidR="00A9522D" w:rsidRPr="002A4B40" w:rsidRDefault="00A9522D" w:rsidP="00A9522D">
      <w:pPr>
        <w:pStyle w:val="Nzov"/>
        <w:jc w:val="both"/>
        <w:rPr>
          <w:rFonts w:ascii="Times New Roman" w:hAnsi="Times New Roman"/>
          <w:sz w:val="22"/>
          <w:szCs w:val="22"/>
        </w:rPr>
      </w:pPr>
      <w:r w:rsidRPr="002A4B40">
        <w:rPr>
          <w:rFonts w:ascii="Times New Roman" w:hAnsi="Times New Roman"/>
          <w:sz w:val="22"/>
          <w:szCs w:val="22"/>
        </w:rPr>
        <w:t xml:space="preserve">  </w:t>
      </w:r>
    </w:p>
    <w:p w:rsidR="00A9522D" w:rsidRPr="00CF3865" w:rsidRDefault="00487045" w:rsidP="00A9522D">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.8</w:t>
      </w:r>
      <w:r w:rsidR="00A9522D" w:rsidRPr="00CF3865">
        <w:rPr>
          <w:rFonts w:ascii="Times New Roman" w:hAnsi="Times New Roman"/>
          <w:b/>
        </w:rPr>
        <w:t>.3</w:t>
      </w:r>
      <w:r w:rsidR="003C0BCC">
        <w:rPr>
          <w:rFonts w:ascii="Times New Roman" w:hAnsi="Times New Roman"/>
          <w:b/>
        </w:rPr>
        <w:t>.</w:t>
      </w:r>
      <w:r w:rsidR="00A9522D" w:rsidRPr="00CF3865">
        <w:rPr>
          <w:rFonts w:ascii="Times New Roman" w:hAnsi="Times New Roman"/>
          <w:b/>
        </w:rPr>
        <w:t xml:space="preserve"> Chránené územia a ochranné pásma </w:t>
      </w:r>
    </w:p>
    <w:p w:rsidR="00A9522D" w:rsidRPr="00C52169" w:rsidRDefault="00A9522D" w:rsidP="00A9522D">
      <w:pPr>
        <w:pStyle w:val="Nzov"/>
        <w:jc w:val="both"/>
        <w:rPr>
          <w:rFonts w:ascii="Times New Roman" w:hAnsi="Times New Roman"/>
          <w:sz w:val="22"/>
          <w:szCs w:val="22"/>
        </w:rPr>
      </w:pPr>
      <w:r w:rsidRPr="00C52169">
        <w:rPr>
          <w:rFonts w:ascii="Times New Roman" w:hAnsi="Times New Roman"/>
          <w:sz w:val="22"/>
          <w:szCs w:val="22"/>
        </w:rPr>
        <w:t xml:space="preserve">Riešené územie sa nachádza v I. stupni ochrany prírody – všeobecná ochrana. Regionálny územný systém ekologickej stability) a prírodné rezervácie Kút a Slavkovský jarok na katastrálnom území Malý Slavkov pri hranici Tatranského národného parku.  V priamo dotknutom území sa chránené územia ochrany prírody nenachádzajú. </w:t>
      </w:r>
    </w:p>
    <w:p w:rsidR="00155C2C" w:rsidRPr="00C52169" w:rsidRDefault="00155C2C" w:rsidP="00155C2C">
      <w:pPr>
        <w:pStyle w:val="Nzov"/>
        <w:jc w:val="both"/>
        <w:rPr>
          <w:rFonts w:ascii="Times New Roman" w:hAnsi="Times New Roman"/>
          <w:b/>
          <w:sz w:val="22"/>
          <w:szCs w:val="22"/>
        </w:rPr>
      </w:pPr>
    </w:p>
    <w:p w:rsidR="00C52169" w:rsidRDefault="00C52169" w:rsidP="00155C2C">
      <w:pPr>
        <w:pStyle w:val="Nzov"/>
        <w:jc w:val="both"/>
        <w:rPr>
          <w:rFonts w:ascii="Times New Roman" w:hAnsi="Times New Roman"/>
        </w:rPr>
      </w:pPr>
    </w:p>
    <w:p w:rsidR="00155C2C" w:rsidRDefault="00487045" w:rsidP="00155C2C">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 xml:space="preserve">.9. </w:t>
      </w:r>
      <w:r w:rsidR="00155C2C" w:rsidRPr="00CF3865">
        <w:rPr>
          <w:rFonts w:ascii="Times New Roman" w:hAnsi="Times New Roman"/>
          <w:b/>
        </w:rPr>
        <w:t xml:space="preserve">Priemyselná výroba </w:t>
      </w:r>
    </w:p>
    <w:p w:rsidR="00155C2C" w:rsidRPr="00C52169" w:rsidRDefault="00155C2C" w:rsidP="00155C2C">
      <w:pPr>
        <w:pStyle w:val="Nzov"/>
        <w:jc w:val="left"/>
        <w:rPr>
          <w:rFonts w:ascii="Times New Roman" w:hAnsi="Times New Roman"/>
          <w:sz w:val="22"/>
          <w:szCs w:val="22"/>
        </w:rPr>
      </w:pPr>
      <w:r w:rsidRPr="00C52169">
        <w:rPr>
          <w:rFonts w:ascii="Times New Roman" w:hAnsi="Times New Roman"/>
          <w:sz w:val="22"/>
          <w:szCs w:val="22"/>
        </w:rPr>
        <w:t xml:space="preserve">Priemyselná výroba v meste je sústredená v dvoch priemyselných obvodoch .Sever a Juh a Pradiareň. </w:t>
      </w:r>
    </w:p>
    <w:p w:rsidR="00155C2C" w:rsidRDefault="00487045" w:rsidP="00155C2C">
      <w:pPr>
        <w:pStyle w:val="Nzov"/>
        <w:jc w:val="both"/>
        <w:rPr>
          <w:rFonts w:ascii="Times New Roman" w:hAnsi="Times New Roman"/>
          <w:sz w:val="22"/>
          <w:szCs w:val="22"/>
        </w:rPr>
      </w:pPr>
      <w:r w:rsidRPr="00C52169">
        <w:rPr>
          <w:rFonts w:ascii="Times New Roman" w:hAnsi="Times New Roman"/>
          <w:sz w:val="22"/>
          <w:szCs w:val="22"/>
        </w:rPr>
        <w:t xml:space="preserve"> Bývalý závod </w:t>
      </w:r>
      <w:proofErr w:type="spellStart"/>
      <w:r w:rsidR="00155C2C" w:rsidRPr="00C52169">
        <w:rPr>
          <w:rFonts w:ascii="Times New Roman" w:hAnsi="Times New Roman"/>
          <w:sz w:val="22"/>
          <w:szCs w:val="22"/>
        </w:rPr>
        <w:t>Tatraľa</w:t>
      </w:r>
      <w:r w:rsidRPr="00C52169">
        <w:rPr>
          <w:rFonts w:ascii="Times New Roman" w:hAnsi="Times New Roman"/>
          <w:sz w:val="22"/>
          <w:szCs w:val="22"/>
        </w:rPr>
        <w:t>n</w:t>
      </w:r>
      <w:proofErr w:type="spellEnd"/>
      <w:r w:rsidRPr="00C52169">
        <w:rPr>
          <w:rFonts w:ascii="Times New Roman" w:hAnsi="Times New Roman"/>
          <w:sz w:val="22"/>
          <w:szCs w:val="22"/>
        </w:rPr>
        <w:t xml:space="preserve"> - č</w:t>
      </w:r>
      <w:r w:rsidR="00155C2C" w:rsidRPr="00C52169">
        <w:rPr>
          <w:rFonts w:ascii="Times New Roman" w:hAnsi="Times New Roman"/>
          <w:sz w:val="22"/>
          <w:szCs w:val="22"/>
        </w:rPr>
        <w:t>asti výrobných hál sú postupne odpredávané alebo prenajímané pre iné výroby a skladové hospodárstvo. V areáli poľnohospodárskeho družstva sídlia malí prenajímatelia a živnostníci, podobne v priestoroch Vo</w:t>
      </w:r>
      <w:r w:rsidRPr="00C52169">
        <w:rPr>
          <w:rFonts w:ascii="Times New Roman" w:hAnsi="Times New Roman"/>
          <w:sz w:val="22"/>
          <w:szCs w:val="22"/>
        </w:rPr>
        <w:t xml:space="preserve">jenských lesov a majetkov </w:t>
      </w:r>
      <w:proofErr w:type="spellStart"/>
      <w:r w:rsidRPr="00C52169">
        <w:rPr>
          <w:rFonts w:ascii="Times New Roman" w:hAnsi="Times New Roman"/>
          <w:sz w:val="22"/>
          <w:szCs w:val="22"/>
        </w:rPr>
        <w:t>š.p</w:t>
      </w:r>
      <w:proofErr w:type="spellEnd"/>
      <w:r w:rsidRPr="00C52169">
        <w:rPr>
          <w:rFonts w:ascii="Times New Roman" w:hAnsi="Times New Roman"/>
          <w:sz w:val="22"/>
          <w:szCs w:val="22"/>
        </w:rPr>
        <w:t>. ,p</w:t>
      </w:r>
      <w:r w:rsidR="00155C2C" w:rsidRPr="00C52169">
        <w:rPr>
          <w:rFonts w:ascii="Times New Roman" w:hAnsi="Times New Roman"/>
          <w:sz w:val="22"/>
          <w:szCs w:val="22"/>
        </w:rPr>
        <w:t xml:space="preserve">ri závode Tatranskej mliekarne </w:t>
      </w:r>
      <w:proofErr w:type="spellStart"/>
      <w:r w:rsidR="00155C2C" w:rsidRPr="00C52169">
        <w:rPr>
          <w:rFonts w:ascii="Times New Roman" w:hAnsi="Times New Roman"/>
          <w:sz w:val="22"/>
          <w:szCs w:val="22"/>
        </w:rPr>
        <w:t>a.s</w:t>
      </w:r>
      <w:proofErr w:type="spellEnd"/>
      <w:r w:rsidR="00155C2C" w:rsidRPr="00C52169">
        <w:rPr>
          <w:rFonts w:ascii="Times New Roman" w:hAnsi="Times New Roman"/>
          <w:sz w:val="22"/>
          <w:szCs w:val="22"/>
        </w:rPr>
        <w:t xml:space="preserve">. Kežmarok na Rakúskej ceste sa nachádzajú plochy SAD Poprad, závod Kežmarok </w:t>
      </w:r>
      <w:r w:rsidRPr="00C52169">
        <w:rPr>
          <w:rFonts w:ascii="Times New Roman" w:hAnsi="Times New Roman"/>
          <w:sz w:val="22"/>
          <w:szCs w:val="22"/>
        </w:rPr>
        <w:t>a Správy a údržby ciest PSK</w:t>
      </w:r>
      <w:r w:rsidR="00155C2C" w:rsidRPr="00C52169">
        <w:rPr>
          <w:rFonts w:ascii="Times New Roman" w:hAnsi="Times New Roman"/>
          <w:sz w:val="22"/>
          <w:szCs w:val="22"/>
        </w:rPr>
        <w:t xml:space="preserve">. Celkovo je možné konštatovať, že v priemyselnom obvode Sever je pre priemyselnú výrobu vyhradených </w:t>
      </w:r>
      <w:smartTag w:uri="urn:schemas-microsoft-com:office:smarttags" w:element="metricconverter">
        <w:smartTagPr>
          <w:attr w:name="ProductID" w:val="20,8 ha"/>
        </w:smartTagPr>
        <w:r w:rsidR="00155C2C" w:rsidRPr="00C52169">
          <w:rPr>
            <w:rFonts w:ascii="Times New Roman" w:hAnsi="Times New Roman"/>
            <w:sz w:val="22"/>
            <w:szCs w:val="22"/>
          </w:rPr>
          <w:t>20,8 ha</w:t>
        </w:r>
      </w:smartTag>
      <w:r w:rsidR="00155C2C" w:rsidRPr="00C52169">
        <w:rPr>
          <w:rFonts w:ascii="Times New Roman" w:hAnsi="Times New Roman"/>
          <w:sz w:val="22"/>
          <w:szCs w:val="22"/>
        </w:rPr>
        <w:t xml:space="preserve">, výrobnú činnosť </w:t>
      </w:r>
      <w:smartTag w:uri="urn:schemas-microsoft-com:office:smarttags" w:element="metricconverter">
        <w:smartTagPr>
          <w:attr w:name="ProductID" w:val="4,38 ha"/>
        </w:smartTagPr>
        <w:r w:rsidR="00155C2C" w:rsidRPr="00C52169">
          <w:rPr>
            <w:rFonts w:ascii="Times New Roman" w:hAnsi="Times New Roman"/>
            <w:sz w:val="22"/>
            <w:szCs w:val="22"/>
          </w:rPr>
          <w:t>4,38 ha</w:t>
        </w:r>
      </w:smartTag>
      <w:r w:rsidR="00155C2C" w:rsidRPr="00C52169">
        <w:rPr>
          <w:rFonts w:ascii="Times New Roman" w:hAnsi="Times New Roman"/>
          <w:sz w:val="22"/>
          <w:szCs w:val="22"/>
        </w:rPr>
        <w:t xml:space="preserve"> a stavebnú výrobu </w:t>
      </w:r>
      <w:smartTag w:uri="urn:schemas-microsoft-com:office:smarttags" w:element="metricconverter">
        <w:smartTagPr>
          <w:attr w:name="ProductID" w:val="0,95 ha"/>
        </w:smartTagPr>
        <w:r w:rsidR="00155C2C" w:rsidRPr="00C52169">
          <w:rPr>
            <w:rFonts w:ascii="Times New Roman" w:hAnsi="Times New Roman"/>
            <w:sz w:val="22"/>
            <w:szCs w:val="22"/>
          </w:rPr>
          <w:t>0,95 ha</w:t>
        </w:r>
      </w:smartTag>
      <w:r w:rsidR="00155C2C" w:rsidRPr="00C52169">
        <w:rPr>
          <w:rFonts w:ascii="Times New Roman" w:hAnsi="Times New Roman"/>
          <w:sz w:val="22"/>
          <w:szCs w:val="22"/>
        </w:rPr>
        <w:t xml:space="preserve">. V meste sa nachádzajú priemyselné závody </w:t>
      </w:r>
      <w:proofErr w:type="spellStart"/>
      <w:r w:rsidR="00155C2C" w:rsidRPr="00C52169">
        <w:rPr>
          <w:rFonts w:ascii="Times New Roman" w:hAnsi="Times New Roman"/>
          <w:sz w:val="22"/>
          <w:szCs w:val="22"/>
        </w:rPr>
        <w:t>Plastiflex</w:t>
      </w:r>
      <w:proofErr w:type="spellEnd"/>
      <w:r w:rsidR="00155C2C" w:rsidRPr="00C52169">
        <w:rPr>
          <w:rFonts w:ascii="Times New Roman" w:hAnsi="Times New Roman"/>
          <w:sz w:val="22"/>
          <w:szCs w:val="22"/>
        </w:rPr>
        <w:t xml:space="preserve"> a </w:t>
      </w:r>
      <w:proofErr w:type="spellStart"/>
      <w:r w:rsidR="00155C2C" w:rsidRPr="00C52169">
        <w:rPr>
          <w:rFonts w:ascii="Times New Roman" w:hAnsi="Times New Roman"/>
          <w:sz w:val="22"/>
          <w:szCs w:val="22"/>
        </w:rPr>
        <w:t>Aspel</w:t>
      </w:r>
      <w:proofErr w:type="spellEnd"/>
      <w:r w:rsidR="00155C2C" w:rsidRPr="00C52169">
        <w:rPr>
          <w:rFonts w:ascii="Times New Roman" w:hAnsi="Times New Roman"/>
          <w:sz w:val="22"/>
          <w:szCs w:val="22"/>
        </w:rPr>
        <w:t xml:space="preserve">. V Pradiarni je umiestnený výrobný závod firmy </w:t>
      </w:r>
      <w:proofErr w:type="spellStart"/>
      <w:r w:rsidR="00155C2C" w:rsidRPr="00C52169">
        <w:rPr>
          <w:rFonts w:ascii="Times New Roman" w:hAnsi="Times New Roman"/>
          <w:sz w:val="22"/>
          <w:szCs w:val="22"/>
        </w:rPr>
        <w:t>Hengstler</w:t>
      </w:r>
      <w:proofErr w:type="spellEnd"/>
      <w:r w:rsidR="00155C2C" w:rsidRPr="00487045">
        <w:rPr>
          <w:rFonts w:ascii="Times New Roman" w:hAnsi="Times New Roman"/>
          <w:sz w:val="22"/>
          <w:szCs w:val="22"/>
        </w:rPr>
        <w:t xml:space="preserve"> . </w:t>
      </w:r>
    </w:p>
    <w:p w:rsidR="00487045" w:rsidRPr="00CF3865" w:rsidRDefault="00487045" w:rsidP="00155C2C">
      <w:pPr>
        <w:pStyle w:val="Nzov"/>
        <w:jc w:val="both"/>
        <w:rPr>
          <w:rFonts w:ascii="Times New Roman" w:hAnsi="Times New Roman"/>
        </w:rPr>
      </w:pPr>
    </w:p>
    <w:p w:rsidR="00155C2C" w:rsidRPr="00CF3865" w:rsidRDefault="00487045" w:rsidP="00155C2C">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.10.</w:t>
      </w:r>
      <w:r w:rsidR="00155C2C" w:rsidRPr="00CF3865">
        <w:rPr>
          <w:rFonts w:ascii="Times New Roman" w:hAnsi="Times New Roman"/>
          <w:b/>
        </w:rPr>
        <w:t xml:space="preserve"> Poľnohospodárska a lesná výroba </w:t>
      </w:r>
    </w:p>
    <w:p w:rsidR="00155C2C" w:rsidRPr="00487045" w:rsidRDefault="00487045" w:rsidP="00155C2C">
      <w:pPr>
        <w:pStyle w:val="Nzov"/>
        <w:jc w:val="both"/>
        <w:rPr>
          <w:rFonts w:ascii="Times New Roman" w:hAnsi="Times New Roman"/>
          <w:sz w:val="22"/>
          <w:szCs w:val="22"/>
        </w:rPr>
      </w:pPr>
      <w:r w:rsidRPr="00487045">
        <w:rPr>
          <w:rFonts w:ascii="Times New Roman" w:hAnsi="Times New Roman"/>
          <w:sz w:val="22"/>
          <w:szCs w:val="22"/>
        </w:rPr>
        <w:t>Na území mesta</w:t>
      </w:r>
      <w:r w:rsidR="00155C2C" w:rsidRPr="00487045">
        <w:rPr>
          <w:rFonts w:ascii="Times New Roman" w:hAnsi="Times New Roman"/>
          <w:sz w:val="22"/>
          <w:szCs w:val="22"/>
        </w:rPr>
        <w:t xml:space="preserve"> Kežmarok v prevažnej miere hospodári Poľnohospodárske družstvo podielnikov Kežmarok (</w:t>
      </w:r>
      <w:smartTag w:uri="urn:schemas-microsoft-com:office:smarttags" w:element="metricconverter">
        <w:smartTagPr>
          <w:attr w:name="ProductID" w:val="1161,8 ha"/>
        </w:smartTagPr>
        <w:r w:rsidR="00155C2C" w:rsidRPr="00487045">
          <w:rPr>
            <w:rFonts w:ascii="Times New Roman" w:hAnsi="Times New Roman"/>
            <w:sz w:val="22"/>
            <w:szCs w:val="22"/>
          </w:rPr>
          <w:t>1161,8 ha</w:t>
        </w:r>
      </w:smartTag>
      <w:r w:rsidR="00155C2C" w:rsidRPr="00487045">
        <w:rPr>
          <w:rFonts w:ascii="Times New Roman" w:hAnsi="Times New Roman"/>
          <w:sz w:val="22"/>
          <w:szCs w:val="22"/>
        </w:rPr>
        <w:t xml:space="preserve">). Rastlinná výroba je zameraná na pestovanie obilnín, okopanín, krmovín na ornej pôde a </w:t>
      </w:r>
      <w:r w:rsidR="00155C2C" w:rsidRPr="00487045">
        <w:rPr>
          <w:rFonts w:ascii="Times New Roman" w:hAnsi="Times New Roman"/>
          <w:sz w:val="22"/>
          <w:szCs w:val="22"/>
        </w:rPr>
        <w:lastRenderedPageBreak/>
        <w:t>technických plodín. Živočíšna výroba vykonávaná na hospodárskom dvore v priemyselnom obvode Sever je zameraná na chov hovädzieho dobytka (514 ks) a ošípaných (70 ks). Lesný pôdny fond obhospodarujú Vojenské lesy a majetky Kežmarok. V prímestskej časti sú lesoparky Sever a Juh (</w:t>
      </w:r>
      <w:smartTag w:uri="urn:schemas-microsoft-com:office:smarttags" w:element="metricconverter">
        <w:smartTagPr>
          <w:attr w:name="ProductID" w:val="84,0 ha"/>
        </w:smartTagPr>
        <w:r w:rsidR="00155C2C" w:rsidRPr="00487045">
          <w:rPr>
            <w:rFonts w:ascii="Times New Roman" w:hAnsi="Times New Roman"/>
            <w:sz w:val="22"/>
            <w:szCs w:val="22"/>
          </w:rPr>
          <w:t>84,0 ha</w:t>
        </w:r>
      </w:smartTag>
      <w:r w:rsidR="00155C2C" w:rsidRPr="00487045">
        <w:rPr>
          <w:rFonts w:ascii="Times New Roman" w:hAnsi="Times New Roman"/>
          <w:sz w:val="22"/>
          <w:szCs w:val="22"/>
        </w:rPr>
        <w:t>), ktoré patria medzi lesy osobitného určenia. Lesy v lokalite potoka Zlatná a na Zlatnom vrchu sú hospodárske (</w:t>
      </w:r>
      <w:smartTag w:uri="urn:schemas-microsoft-com:office:smarttags" w:element="metricconverter">
        <w:smartTagPr>
          <w:attr w:name="ProductID" w:val="447,8 ha"/>
        </w:smartTagPr>
        <w:r w:rsidR="00155C2C" w:rsidRPr="00487045">
          <w:rPr>
            <w:rFonts w:ascii="Times New Roman" w:hAnsi="Times New Roman"/>
            <w:sz w:val="22"/>
            <w:szCs w:val="22"/>
          </w:rPr>
          <w:t>447,8 ha</w:t>
        </w:r>
      </w:smartTag>
      <w:r w:rsidR="00155C2C" w:rsidRPr="00487045">
        <w:rPr>
          <w:rFonts w:ascii="Times New Roman" w:hAnsi="Times New Roman"/>
          <w:sz w:val="22"/>
          <w:szCs w:val="22"/>
        </w:rPr>
        <w:t xml:space="preserve">). </w:t>
      </w:r>
    </w:p>
    <w:p w:rsidR="00155C2C" w:rsidRPr="00CF3865" w:rsidRDefault="00155C2C" w:rsidP="00155C2C">
      <w:pPr>
        <w:pStyle w:val="Nzov"/>
        <w:jc w:val="both"/>
        <w:rPr>
          <w:rFonts w:ascii="Times New Roman" w:hAnsi="Times New Roman"/>
          <w:b/>
        </w:rPr>
      </w:pPr>
    </w:p>
    <w:p w:rsidR="00155C2C" w:rsidRPr="00CF3865" w:rsidRDefault="00487045" w:rsidP="00155C2C">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.11.</w:t>
      </w:r>
      <w:r w:rsidR="00155C2C" w:rsidRPr="00CF3865">
        <w:rPr>
          <w:rFonts w:ascii="Times New Roman" w:hAnsi="Times New Roman"/>
          <w:b/>
        </w:rPr>
        <w:t xml:space="preserve"> Doprava a dopravné plochy</w:t>
      </w:r>
    </w:p>
    <w:p w:rsidR="00155C2C" w:rsidRDefault="00487045" w:rsidP="00155C2C">
      <w:pPr>
        <w:pStyle w:val="Nzov"/>
        <w:jc w:val="both"/>
        <w:rPr>
          <w:rFonts w:ascii="Times New Roman" w:hAnsi="Times New Roman"/>
          <w:sz w:val="22"/>
          <w:szCs w:val="22"/>
        </w:rPr>
      </w:pPr>
      <w:r w:rsidRPr="00487045">
        <w:rPr>
          <w:rFonts w:ascii="Times New Roman" w:hAnsi="Times New Roman"/>
          <w:sz w:val="22"/>
          <w:szCs w:val="22"/>
        </w:rPr>
        <w:t>V meste</w:t>
      </w:r>
      <w:r w:rsidR="00155C2C" w:rsidRPr="00487045">
        <w:rPr>
          <w:rFonts w:ascii="Times New Roman" w:hAnsi="Times New Roman"/>
          <w:sz w:val="22"/>
          <w:szCs w:val="22"/>
        </w:rPr>
        <w:t xml:space="preserve"> sa nachádza automobilová a železničná doprava.   Z dopravného hľadiska zabezp</w:t>
      </w:r>
      <w:r w:rsidRPr="00487045">
        <w:rPr>
          <w:rFonts w:ascii="Times New Roman" w:hAnsi="Times New Roman"/>
          <w:sz w:val="22"/>
          <w:szCs w:val="22"/>
        </w:rPr>
        <w:t>ečuje dopravnú obsluhu</w:t>
      </w:r>
      <w:r w:rsidR="00155C2C" w:rsidRPr="00487045">
        <w:rPr>
          <w:rFonts w:ascii="Times New Roman" w:hAnsi="Times New Roman"/>
          <w:sz w:val="22"/>
          <w:szCs w:val="22"/>
        </w:rPr>
        <w:t xml:space="preserve"> územia</w:t>
      </w:r>
      <w:r w:rsidRPr="00487045">
        <w:rPr>
          <w:rFonts w:ascii="Times New Roman" w:hAnsi="Times New Roman"/>
          <w:sz w:val="22"/>
          <w:szCs w:val="22"/>
        </w:rPr>
        <w:t xml:space="preserve"> sieť komunikácií I., II. a III. triedy , miestne a účelové</w:t>
      </w:r>
      <w:r w:rsidR="00155C2C" w:rsidRPr="00487045">
        <w:rPr>
          <w:rFonts w:ascii="Times New Roman" w:hAnsi="Times New Roman"/>
          <w:sz w:val="22"/>
          <w:szCs w:val="22"/>
        </w:rPr>
        <w:t xml:space="preserve"> ko</w:t>
      </w:r>
      <w:r w:rsidRPr="00487045">
        <w:rPr>
          <w:rFonts w:ascii="Times New Roman" w:hAnsi="Times New Roman"/>
          <w:sz w:val="22"/>
          <w:szCs w:val="22"/>
        </w:rPr>
        <w:t>munikácie</w:t>
      </w:r>
      <w:r w:rsidR="00155C2C" w:rsidRPr="00487045">
        <w:rPr>
          <w:rFonts w:ascii="Times New Roman" w:hAnsi="Times New Roman"/>
          <w:sz w:val="22"/>
          <w:szCs w:val="22"/>
        </w:rPr>
        <w:t xml:space="preserve">. Doprava osôb je zabezpečovaná mestskou hromadnou dopravou a prímestskou dopravou s okolitými obcami.   Územím mesta prechádza jednokoľajná neelektrifikovaná železničná trať regionálneho významu č. 185 Poprad – Kežmarok – Plaveč – Poľská republika.  </w:t>
      </w:r>
    </w:p>
    <w:p w:rsidR="00487045" w:rsidRPr="00487045" w:rsidRDefault="00487045" w:rsidP="00155C2C">
      <w:pPr>
        <w:pStyle w:val="Nzov"/>
        <w:jc w:val="both"/>
        <w:rPr>
          <w:rFonts w:ascii="Times New Roman" w:hAnsi="Times New Roman"/>
          <w:sz w:val="22"/>
          <w:szCs w:val="22"/>
        </w:rPr>
      </w:pPr>
    </w:p>
    <w:p w:rsidR="00155C2C" w:rsidRPr="00CF3865" w:rsidRDefault="00487045" w:rsidP="00155C2C">
      <w:pPr>
        <w:pStyle w:val="Nzov"/>
        <w:jc w:val="both"/>
        <w:rPr>
          <w:rFonts w:ascii="Times New Roman" w:hAnsi="Times New Roman"/>
          <w:b/>
        </w:rPr>
      </w:pPr>
      <w:r>
        <w:rPr>
          <w:rFonts w:ascii="Times New Roman" w:hAnsi="Times New Roman"/>
          <w:b/>
        </w:rPr>
        <w:t>I</w:t>
      </w:r>
      <w:r w:rsidR="001954DC">
        <w:rPr>
          <w:rFonts w:ascii="Times New Roman" w:hAnsi="Times New Roman"/>
          <w:b/>
        </w:rPr>
        <w:t>I</w:t>
      </w:r>
      <w:r>
        <w:rPr>
          <w:rFonts w:ascii="Times New Roman" w:hAnsi="Times New Roman"/>
          <w:b/>
        </w:rPr>
        <w:t>.12.</w:t>
      </w:r>
      <w:r w:rsidR="00155C2C" w:rsidRPr="00CF3865">
        <w:rPr>
          <w:rFonts w:ascii="Times New Roman" w:hAnsi="Times New Roman"/>
          <w:b/>
        </w:rPr>
        <w:t xml:space="preserve"> </w:t>
      </w:r>
      <w:proofErr w:type="spellStart"/>
      <w:r w:rsidR="00155C2C" w:rsidRPr="00CF3865">
        <w:rPr>
          <w:rFonts w:ascii="Times New Roman" w:hAnsi="Times New Roman"/>
          <w:b/>
        </w:rPr>
        <w:t>Produktovody</w:t>
      </w:r>
      <w:proofErr w:type="spellEnd"/>
      <w:r w:rsidR="00155C2C" w:rsidRPr="00CF3865">
        <w:rPr>
          <w:rFonts w:ascii="Times New Roman" w:hAnsi="Times New Roman"/>
          <w:b/>
        </w:rPr>
        <w:t xml:space="preserve"> </w:t>
      </w:r>
    </w:p>
    <w:p w:rsidR="00155C2C" w:rsidRPr="00192E6F" w:rsidRDefault="00155C2C" w:rsidP="00192E6F">
      <w:pPr>
        <w:pStyle w:val="Bezriadkovania"/>
        <w:rPr>
          <w:rFonts w:ascii="Times New Roman" w:hAnsi="Times New Roman" w:cs="Times New Roman"/>
        </w:rPr>
      </w:pPr>
      <w:r w:rsidRPr="00192E6F">
        <w:rPr>
          <w:rFonts w:ascii="Times New Roman" w:hAnsi="Times New Roman" w:cs="Times New Roman"/>
        </w:rPr>
        <w:t xml:space="preserve">Zásobovanie elektrickou energiou; mesto Kežmarok je v súčasnosti zásobované elektrickou energiou z rozvodne 110/22 kV Kežmarok s </w:t>
      </w:r>
      <w:proofErr w:type="spellStart"/>
      <w:r w:rsidRPr="00192E6F">
        <w:rPr>
          <w:rFonts w:ascii="Times New Roman" w:hAnsi="Times New Roman" w:cs="Times New Roman"/>
        </w:rPr>
        <w:t>transformovňou</w:t>
      </w:r>
      <w:proofErr w:type="spellEnd"/>
      <w:r w:rsidRPr="00192E6F">
        <w:rPr>
          <w:rFonts w:ascii="Times New Roman" w:hAnsi="Times New Roman" w:cs="Times New Roman"/>
        </w:rPr>
        <w:t xml:space="preserve"> 2 x 70 MVA, ktorá sa nachádza v tesnej blízkosti Pradiarne. Rozvodňa je pripojená na VVN rozvod vonkajšími vedeniami č. </w:t>
      </w:r>
      <w:smartTag w:uri="urn:schemas-microsoft-com:office:smarttags" w:element="metricconverter">
        <w:smartTagPr>
          <w:attr w:name="ProductID" w:val="6410 a"/>
        </w:smartTagPr>
        <w:r w:rsidRPr="00192E6F">
          <w:rPr>
            <w:rFonts w:ascii="Times New Roman" w:hAnsi="Times New Roman" w:cs="Times New Roman"/>
          </w:rPr>
          <w:t>6410 a</w:t>
        </w:r>
      </w:smartTag>
      <w:r w:rsidRPr="00192E6F">
        <w:rPr>
          <w:rFonts w:ascii="Times New Roman" w:hAnsi="Times New Roman" w:cs="Times New Roman"/>
        </w:rPr>
        <w:t xml:space="preserve"> 6411. Pre zásobovanie mesta slúžia 22 kV vedenia č. 220, 293, 481, </w:t>
      </w:r>
      <w:smartTag w:uri="urn:schemas-microsoft-com:office:smarttags" w:element="metricconverter">
        <w:smartTagPr>
          <w:attr w:name="ProductID" w:val="482 a"/>
        </w:smartTagPr>
        <w:r w:rsidRPr="00192E6F">
          <w:rPr>
            <w:rFonts w:ascii="Times New Roman" w:hAnsi="Times New Roman" w:cs="Times New Roman"/>
          </w:rPr>
          <w:t>482 a</w:t>
        </w:r>
      </w:smartTag>
      <w:r w:rsidRPr="00192E6F">
        <w:rPr>
          <w:rFonts w:ascii="Times New Roman" w:hAnsi="Times New Roman" w:cs="Times New Roman"/>
        </w:rPr>
        <w:t xml:space="preserve"> 485. Z týchto vedení sú napájané trafostanice 22/0,4 kV na území mesta, ktoré zabezpečujú rozvod elektrickej energie pre potreby bytovej výstavby priemyslu a občianskej vybavenosti. </w:t>
      </w:r>
    </w:p>
    <w:p w:rsidR="00155C2C" w:rsidRPr="00192E6F" w:rsidRDefault="00155C2C" w:rsidP="00192E6F">
      <w:pPr>
        <w:pStyle w:val="Bezriadkovania"/>
        <w:rPr>
          <w:rFonts w:ascii="Times New Roman" w:hAnsi="Times New Roman" w:cs="Times New Roman"/>
        </w:rPr>
      </w:pPr>
      <w:r w:rsidRPr="00192E6F">
        <w:rPr>
          <w:rFonts w:ascii="Times New Roman" w:hAnsi="Times New Roman" w:cs="Times New Roman"/>
        </w:rPr>
        <w:t xml:space="preserve">Zásobovanie zemným plynom; mesto Kežmarok je v súčasnosti v plnom rozsahu plynofikované. Plyn je privádzaný diaľkovým plynovodom Vysoké Tatry - Veľká Lomnica - Kežmarok - Spišská Belá DN </w:t>
      </w:r>
      <w:smartTag w:uri="urn:schemas-microsoft-com:office:smarttags" w:element="metricconverter">
        <w:smartTagPr>
          <w:attr w:name="ProductID" w:val="200 a"/>
        </w:smartTagPr>
        <w:r w:rsidRPr="00192E6F">
          <w:rPr>
            <w:rFonts w:ascii="Times New Roman" w:hAnsi="Times New Roman" w:cs="Times New Roman"/>
          </w:rPr>
          <w:t>200 a</w:t>
        </w:r>
      </w:smartTag>
      <w:r w:rsidRPr="00192E6F">
        <w:rPr>
          <w:rFonts w:ascii="Times New Roman" w:hAnsi="Times New Roman" w:cs="Times New Roman"/>
        </w:rPr>
        <w:t xml:space="preserve"> PN 2,5 MPa a cez štyri regulačné stanice je zásobovaný bytový fond a menšie priemyselné prevádzky </w:t>
      </w:r>
    </w:p>
    <w:p w:rsidR="00155C2C" w:rsidRPr="00192E6F" w:rsidRDefault="00155C2C" w:rsidP="00192E6F">
      <w:pPr>
        <w:pStyle w:val="Bezriadkovania"/>
        <w:rPr>
          <w:rFonts w:ascii="Times New Roman" w:hAnsi="Times New Roman" w:cs="Times New Roman"/>
        </w:rPr>
      </w:pPr>
    </w:p>
    <w:p w:rsidR="00155C2C" w:rsidRPr="00192E6F" w:rsidRDefault="00155C2C" w:rsidP="00192E6F">
      <w:pPr>
        <w:pStyle w:val="Bezriadkovania"/>
        <w:rPr>
          <w:rFonts w:ascii="Times New Roman" w:hAnsi="Times New Roman" w:cs="Times New Roman"/>
        </w:rPr>
      </w:pPr>
      <w:r w:rsidRPr="00192E6F">
        <w:rPr>
          <w:rFonts w:ascii="Times New Roman" w:hAnsi="Times New Roman" w:cs="Times New Roman"/>
        </w:rPr>
        <w:t xml:space="preserve">Zásobovanie pitnou vodou občanov mesta Kežmarok ako aj podnikov na území mesta je realizované zo Spišsko-popradskej vodárenskej sústavy. Priame zásobovanie je tiež z Kežmarského skupinového vodovodu, ktorého zdroje sú z povrchového odberu potoka Kežmarská Biela voda v Mlynčekoch a vrtu BTH-1 v Tatranskej Kotline. Kapacita vetvy je </w:t>
      </w:r>
      <w:smartTag w:uri="urn:schemas-microsoft-com:office:smarttags" w:element="metricconverter">
        <w:smartTagPr>
          <w:attr w:name="ProductID" w:val="169 l"/>
        </w:smartTagPr>
        <w:r w:rsidRPr="00192E6F">
          <w:rPr>
            <w:rFonts w:ascii="Times New Roman" w:hAnsi="Times New Roman" w:cs="Times New Roman"/>
          </w:rPr>
          <w:t xml:space="preserve">169 </w:t>
        </w:r>
        <w:proofErr w:type="spellStart"/>
        <w:r w:rsidRPr="00192E6F">
          <w:rPr>
            <w:rFonts w:ascii="Times New Roman" w:hAnsi="Times New Roman" w:cs="Times New Roman"/>
          </w:rPr>
          <w:t>l</w:t>
        </w:r>
      </w:smartTag>
      <w:r w:rsidRPr="00192E6F">
        <w:rPr>
          <w:rFonts w:ascii="Times New Roman" w:hAnsi="Times New Roman" w:cs="Times New Roman"/>
        </w:rPr>
        <w:t>.s</w:t>
      </w:r>
      <w:proofErr w:type="spellEnd"/>
      <w:r w:rsidRPr="00192E6F">
        <w:rPr>
          <w:rFonts w:ascii="Times New Roman" w:hAnsi="Times New Roman" w:cs="Times New Roman"/>
        </w:rPr>
        <w:t xml:space="preserve">- 1, prípadný deficit vody je vykrývaný z popradskej vetvy. Zásobovanie priemyslu je zabezpečované aj z vlastných zdrojov. Súčasný stav v zásobovaní vodou zabezpečuje plynulú dodávku vody v potrebnom množstve takmer v celom meste, pretože sú využívané viaceré zdroje vody Odvádzanie a čistenie odpadových vôd; V meste je vybudovaná jednotná kanalizačná sieť odvádzajúca odpadové vody z mesta a obce Ľubica do mestskej čistiarne  odpadových vôd.  </w:t>
      </w:r>
    </w:p>
    <w:p w:rsidR="00155C2C" w:rsidRPr="00155C2C" w:rsidRDefault="00155C2C" w:rsidP="00155C2C">
      <w:pPr>
        <w:pStyle w:val="Nzov"/>
        <w:jc w:val="both"/>
        <w:rPr>
          <w:rFonts w:ascii="Times New Roman" w:hAnsi="Times New Roman"/>
        </w:rPr>
      </w:pPr>
    </w:p>
    <w:p w:rsidR="00D87CE5" w:rsidRDefault="00301FBD" w:rsidP="00155C2C">
      <w:pPr>
        <w:pStyle w:val="Default"/>
        <w:rPr>
          <w:rFonts w:eastAsia="Times New Roman"/>
          <w:b/>
          <w:lang w:eastAsia="sk-SK"/>
        </w:rPr>
      </w:pPr>
      <w:r w:rsidRPr="001B58F2">
        <w:rPr>
          <w:rFonts w:eastAsia="Times New Roman"/>
          <w:b/>
          <w:i/>
          <w:lang w:eastAsia="sk-SK"/>
        </w:rPr>
        <w:br/>
      </w:r>
      <w:r w:rsidR="003C0BCC" w:rsidRPr="00BC04AA">
        <w:rPr>
          <w:rFonts w:eastAsia="Times New Roman"/>
          <w:b/>
          <w:sz w:val="28"/>
          <w:szCs w:val="28"/>
          <w:lang w:eastAsia="sk-SK"/>
        </w:rPr>
        <w:t>III</w:t>
      </w:r>
      <w:r w:rsidR="001954DC" w:rsidRPr="00BC04AA">
        <w:rPr>
          <w:rFonts w:eastAsia="Times New Roman"/>
          <w:b/>
          <w:sz w:val="28"/>
          <w:szCs w:val="28"/>
          <w:lang w:eastAsia="sk-SK"/>
        </w:rPr>
        <w:t xml:space="preserve">. Charakteristika súčasného stavu odpadového hospodárstva </w:t>
      </w:r>
      <w:r w:rsidRPr="00BC04AA">
        <w:rPr>
          <w:rFonts w:eastAsia="Times New Roman"/>
          <w:b/>
          <w:sz w:val="28"/>
          <w:szCs w:val="28"/>
          <w:lang w:eastAsia="sk-SK"/>
        </w:rPr>
        <w:br/>
      </w:r>
      <w:r w:rsidRPr="00BC04AA">
        <w:rPr>
          <w:rFonts w:eastAsia="Times New Roman"/>
          <w:b/>
          <w:lang w:eastAsia="sk-SK"/>
        </w:rPr>
        <w:br/>
      </w:r>
      <w:r w:rsidR="003C0BCC">
        <w:rPr>
          <w:rFonts w:eastAsia="Times New Roman"/>
          <w:b/>
          <w:lang w:eastAsia="sk-SK"/>
        </w:rPr>
        <w:t>III</w:t>
      </w:r>
      <w:r w:rsidRPr="003C0BCC">
        <w:rPr>
          <w:rFonts w:eastAsia="Times New Roman"/>
          <w:b/>
          <w:lang w:eastAsia="sk-SK"/>
        </w:rPr>
        <w:t>.1</w:t>
      </w:r>
      <w:r w:rsidR="003615EF">
        <w:rPr>
          <w:rFonts w:eastAsia="Times New Roman"/>
          <w:b/>
          <w:lang w:eastAsia="sk-SK"/>
        </w:rPr>
        <w:t>.</w:t>
      </w:r>
      <w:r w:rsidRPr="003C0BCC">
        <w:rPr>
          <w:rFonts w:eastAsia="Times New Roman"/>
          <w:b/>
          <w:lang w:eastAsia="sk-SK"/>
        </w:rPr>
        <w:t xml:space="preserve"> Druh, množstvo a zdroj komuná</w:t>
      </w:r>
      <w:r w:rsidR="003C0BCC">
        <w:rPr>
          <w:rFonts w:eastAsia="Times New Roman"/>
          <w:b/>
          <w:lang w:eastAsia="sk-SK"/>
        </w:rPr>
        <w:t>lnych odpadov vzniknutých v meste</w:t>
      </w:r>
      <w:r w:rsidRPr="003C0BCC">
        <w:rPr>
          <w:rFonts w:eastAsia="Times New Roman"/>
          <w:b/>
          <w:lang w:eastAsia="sk-SK"/>
        </w:rPr>
        <w:t xml:space="preserve"> v predchádzajúcom období s osobitným rozlíšením na zmesový komunálny odpad, drobný stavebný odpad a na vytriedené zložky komunálnych odpadov vrátane biologicky rozložiteľných komunálnych odpadov. </w:t>
      </w:r>
    </w:p>
    <w:p w:rsidR="00155C2C" w:rsidRPr="00C52169" w:rsidRDefault="00301FBD" w:rsidP="00155C2C">
      <w:pPr>
        <w:pStyle w:val="Default"/>
        <w:rPr>
          <w:sz w:val="22"/>
          <w:szCs w:val="22"/>
        </w:rPr>
      </w:pPr>
      <w:r w:rsidRPr="003C0BCC">
        <w:rPr>
          <w:rFonts w:eastAsia="Times New Roman"/>
          <w:b/>
          <w:lang w:eastAsia="sk-SK"/>
        </w:rPr>
        <w:br/>
      </w:r>
      <w:r w:rsidR="00155C2C" w:rsidRPr="00C52169">
        <w:rPr>
          <w:sz w:val="22"/>
          <w:szCs w:val="22"/>
        </w:rPr>
        <w:t xml:space="preserve">Pre oblasť odpadového hospodárstva platí zákon č. 223/2001 </w:t>
      </w:r>
      <w:proofErr w:type="spellStart"/>
      <w:r w:rsidR="00155C2C" w:rsidRPr="00C52169">
        <w:rPr>
          <w:sz w:val="22"/>
          <w:szCs w:val="22"/>
        </w:rPr>
        <w:t>Z.z</w:t>
      </w:r>
      <w:proofErr w:type="spellEnd"/>
      <w:r w:rsidR="00155C2C" w:rsidRPr="00C52169">
        <w:rPr>
          <w:sz w:val="22"/>
          <w:szCs w:val="22"/>
        </w:rPr>
        <w:t xml:space="preserve">. o odpadoch a o zmene a doplnení niektorých zákonov v znení neskorších predpisov (ďalej len ,,zákon o odpadoch“). Podrobný prehľad právnych predpisov odpadového hospodárstva je uvedený v prílohe č. 2. </w:t>
      </w:r>
    </w:p>
    <w:p w:rsidR="00155C2C" w:rsidRPr="00C52169" w:rsidRDefault="00155C2C" w:rsidP="003C0BCC">
      <w:pPr>
        <w:pStyle w:val="Default"/>
        <w:rPr>
          <w:sz w:val="22"/>
          <w:szCs w:val="22"/>
        </w:rPr>
      </w:pPr>
      <w:r w:rsidRPr="00C52169">
        <w:rPr>
          <w:sz w:val="22"/>
          <w:szCs w:val="22"/>
        </w:rPr>
        <w:t>Údaje použité pri tvorbe kapitoly o vzniku odpadu a nakladaní s ním vychádzajú z</w:t>
      </w:r>
      <w:r w:rsidR="003C0BCC" w:rsidRPr="00C52169">
        <w:rPr>
          <w:sz w:val="22"/>
          <w:szCs w:val="22"/>
        </w:rPr>
        <w:t> Ročného výkazu  o komunálnom odpade z obce  za roky 2010- 2013 .</w:t>
      </w:r>
      <w:r w:rsidRPr="00C52169">
        <w:rPr>
          <w:sz w:val="22"/>
          <w:szCs w:val="22"/>
        </w:rPr>
        <w:t xml:space="preserve"> Ďalšími poskytovateľmi údajov sú Štatistický úrad Slovenskej republiky</w:t>
      </w:r>
      <w:r w:rsidR="003615EF" w:rsidRPr="00C52169">
        <w:rPr>
          <w:sz w:val="22"/>
          <w:szCs w:val="22"/>
        </w:rPr>
        <w:t>.</w:t>
      </w:r>
    </w:p>
    <w:p w:rsidR="003C0BCC" w:rsidRPr="00C52169" w:rsidRDefault="003C0BCC" w:rsidP="003C0BCC">
      <w:pPr>
        <w:pStyle w:val="Default"/>
        <w:rPr>
          <w:sz w:val="22"/>
          <w:szCs w:val="22"/>
        </w:rPr>
      </w:pPr>
    </w:p>
    <w:p w:rsidR="00155C2C" w:rsidRPr="00C52169" w:rsidRDefault="00155C2C" w:rsidP="00155C2C">
      <w:pPr>
        <w:pStyle w:val="Default"/>
        <w:rPr>
          <w:sz w:val="22"/>
          <w:szCs w:val="22"/>
        </w:rPr>
      </w:pPr>
      <w:r w:rsidRPr="00C52169">
        <w:rPr>
          <w:sz w:val="22"/>
          <w:szCs w:val="22"/>
        </w:rPr>
        <w:t>Program odpadovéh</w:t>
      </w:r>
      <w:r w:rsidR="003C0BCC" w:rsidRPr="00C52169">
        <w:rPr>
          <w:sz w:val="22"/>
          <w:szCs w:val="22"/>
        </w:rPr>
        <w:t>o hospodárstva mesta Kežmarok</w:t>
      </w:r>
      <w:r w:rsidRPr="00C52169">
        <w:rPr>
          <w:sz w:val="22"/>
          <w:szCs w:val="22"/>
        </w:rPr>
        <w:t xml:space="preserve"> je spracovaný v </w:t>
      </w:r>
      <w:r w:rsidR="003615EF" w:rsidRPr="00C52169">
        <w:rPr>
          <w:sz w:val="22"/>
          <w:szCs w:val="22"/>
        </w:rPr>
        <w:t>súlade s osnovou programu kraja</w:t>
      </w:r>
      <w:r w:rsidR="003C0BCC" w:rsidRPr="00C52169">
        <w:rPr>
          <w:sz w:val="22"/>
          <w:szCs w:val="22"/>
        </w:rPr>
        <w:t xml:space="preserve"> </w:t>
      </w:r>
      <w:r w:rsidRPr="00C52169">
        <w:rPr>
          <w:sz w:val="22"/>
          <w:szCs w:val="22"/>
        </w:rPr>
        <w:t xml:space="preserve">podľa prílohy č. 1 vyhlášky č. 283/2001 </w:t>
      </w:r>
      <w:proofErr w:type="spellStart"/>
      <w:r w:rsidRPr="00C52169">
        <w:rPr>
          <w:sz w:val="22"/>
          <w:szCs w:val="22"/>
        </w:rPr>
        <w:t>Z.z</w:t>
      </w:r>
      <w:proofErr w:type="spellEnd"/>
      <w:r w:rsidRPr="00C52169">
        <w:rPr>
          <w:sz w:val="22"/>
          <w:szCs w:val="22"/>
        </w:rPr>
        <w:t xml:space="preserve">. o vykonaní niektorých ustanovení zákona o odpadoch v znení neskorších predpisov. </w:t>
      </w:r>
    </w:p>
    <w:p w:rsidR="00155C2C" w:rsidRPr="00C52169" w:rsidRDefault="00155C2C" w:rsidP="00155C2C">
      <w:pPr>
        <w:pStyle w:val="Default"/>
        <w:rPr>
          <w:sz w:val="22"/>
          <w:szCs w:val="22"/>
        </w:rPr>
      </w:pPr>
      <w:r w:rsidRPr="00C52169">
        <w:rPr>
          <w:sz w:val="22"/>
          <w:szCs w:val="22"/>
        </w:rPr>
        <w:t xml:space="preserve">V tejto časti je uvedená základná charakteristika </w:t>
      </w:r>
      <w:r w:rsidR="003C0BCC" w:rsidRPr="00C52169">
        <w:rPr>
          <w:sz w:val="22"/>
          <w:szCs w:val="22"/>
        </w:rPr>
        <w:t xml:space="preserve">vzniku odpadov v meste Kežmarok </w:t>
      </w:r>
      <w:r w:rsidRPr="00C52169">
        <w:rPr>
          <w:sz w:val="22"/>
          <w:szCs w:val="22"/>
        </w:rPr>
        <w:t xml:space="preserve"> podľa kategórií ostatný, nebezpečný a komun</w:t>
      </w:r>
      <w:r w:rsidR="003C0BCC" w:rsidRPr="00C52169">
        <w:rPr>
          <w:sz w:val="22"/>
          <w:szCs w:val="22"/>
        </w:rPr>
        <w:t>álny odpad za obdobie rokov 2010 - 2013</w:t>
      </w:r>
      <w:r w:rsidRPr="00C52169">
        <w:rPr>
          <w:sz w:val="22"/>
          <w:szCs w:val="22"/>
        </w:rPr>
        <w:t xml:space="preserve">. Nakladanie s odpadmi sa sleduje na základe požiadaviek zákona o odpadoch a vyhlášky MŽP SR č. 283/2001 Z. z. o vykonaní niektorých ustanovení zákona o odpadoch a o zmene a doplnení niektorých zákonov v znení neskorších predpisov. Metódy nakladania s odpadmi sa delia na činnosti zhodnocovania (príloha č. 2 zákona o odpadoch) a činnosti zneškodňovania (príloha č. 3 zákona o odpadoch). </w:t>
      </w:r>
    </w:p>
    <w:p w:rsidR="00155C2C" w:rsidRPr="00C52169" w:rsidRDefault="00155C2C" w:rsidP="00155C2C">
      <w:pPr>
        <w:pStyle w:val="Default"/>
        <w:rPr>
          <w:sz w:val="22"/>
          <w:szCs w:val="22"/>
        </w:rPr>
      </w:pPr>
      <w:r w:rsidRPr="00C52169">
        <w:rPr>
          <w:sz w:val="22"/>
          <w:szCs w:val="22"/>
        </w:rPr>
        <w:t xml:space="preserve">Zaraďovanie odpadov sa uskutočňuje podľa Katalógu odpadov, ktorý je v SR vydaný formou vyhlášky MŽP SR č. 284/2001 </w:t>
      </w:r>
      <w:proofErr w:type="spellStart"/>
      <w:r w:rsidRPr="00C52169">
        <w:rPr>
          <w:sz w:val="22"/>
          <w:szCs w:val="22"/>
        </w:rPr>
        <w:t>Z.z</w:t>
      </w:r>
      <w:proofErr w:type="spellEnd"/>
      <w:r w:rsidRPr="00C52169">
        <w:rPr>
          <w:sz w:val="22"/>
          <w:szCs w:val="22"/>
        </w:rPr>
        <w:t xml:space="preserve">., ktorou sa ustanovuje Katalóg odpadov v znení neskorších predpisov. Jednotlivým </w:t>
      </w:r>
      <w:r w:rsidRPr="00C52169">
        <w:rPr>
          <w:sz w:val="22"/>
          <w:szCs w:val="22"/>
        </w:rPr>
        <w:lastRenderedPageBreak/>
        <w:t>odpadom sa priraďujú katalógové čísla odpadov, ktoré sú zoradené na základe miesta vzniku odpadu.</w:t>
      </w:r>
      <w:r>
        <w:rPr>
          <w:sz w:val="23"/>
          <w:szCs w:val="23"/>
        </w:rPr>
        <w:t xml:space="preserve"> </w:t>
      </w:r>
      <w:r w:rsidRPr="00C52169">
        <w:rPr>
          <w:sz w:val="22"/>
          <w:szCs w:val="22"/>
        </w:rPr>
        <w:t xml:space="preserve">Jednotlivým odpadom sa priraďuje katalógové číslo a zároveň kategória, ktorá môže byť „O“ – ostatný (nie nebezpečný) odpad alebo „N“ – nebezpečný odpad. </w:t>
      </w:r>
    </w:p>
    <w:p w:rsidR="00687B4E" w:rsidRDefault="00687B4E" w:rsidP="00155C2C">
      <w:pPr>
        <w:pStyle w:val="Default"/>
        <w:rPr>
          <w:b/>
          <w:bCs/>
          <w:sz w:val="23"/>
          <w:szCs w:val="23"/>
        </w:rPr>
      </w:pPr>
    </w:p>
    <w:p w:rsidR="00155C2C" w:rsidRPr="00C52169" w:rsidRDefault="00155C2C" w:rsidP="00155C2C">
      <w:pPr>
        <w:pStyle w:val="Default"/>
        <w:rPr>
          <w:b/>
          <w:bCs/>
        </w:rPr>
      </w:pPr>
      <w:r w:rsidRPr="00C52169">
        <w:rPr>
          <w:b/>
          <w:bCs/>
        </w:rPr>
        <w:t xml:space="preserve">Činnosti zhodnocovania odpadov podľa prílohy č. 2 k zákonu o odpadoch: </w:t>
      </w:r>
    </w:p>
    <w:p w:rsidR="00687B4E" w:rsidRDefault="00687B4E" w:rsidP="00155C2C">
      <w:pPr>
        <w:pStyle w:val="Default"/>
        <w:rPr>
          <w:sz w:val="23"/>
          <w:szCs w:val="23"/>
        </w:rPr>
      </w:pPr>
    </w:p>
    <w:p w:rsidR="00155C2C" w:rsidRPr="00C52169" w:rsidRDefault="00155C2C" w:rsidP="00155C2C">
      <w:pPr>
        <w:pStyle w:val="Default"/>
        <w:rPr>
          <w:sz w:val="22"/>
          <w:szCs w:val="22"/>
        </w:rPr>
      </w:pPr>
      <w:r w:rsidRPr="00C52169">
        <w:rPr>
          <w:sz w:val="22"/>
          <w:szCs w:val="22"/>
        </w:rPr>
        <w:t xml:space="preserve">R1 Využitie najmä ako palivo alebo na získavanie energie iným spôsobom. </w:t>
      </w:r>
    </w:p>
    <w:p w:rsidR="00155C2C" w:rsidRPr="00C52169" w:rsidRDefault="00155C2C" w:rsidP="00155C2C">
      <w:pPr>
        <w:pStyle w:val="Default"/>
        <w:rPr>
          <w:sz w:val="22"/>
          <w:szCs w:val="22"/>
        </w:rPr>
      </w:pPr>
      <w:r w:rsidRPr="00C52169">
        <w:rPr>
          <w:sz w:val="22"/>
          <w:szCs w:val="22"/>
        </w:rPr>
        <w:t xml:space="preserve">R2 Spätné získavanie alebo regenerácia rozpúšťadiel. </w:t>
      </w:r>
    </w:p>
    <w:p w:rsidR="00155C2C" w:rsidRPr="00C52169" w:rsidRDefault="00155C2C" w:rsidP="00155C2C">
      <w:pPr>
        <w:pStyle w:val="Default"/>
        <w:rPr>
          <w:sz w:val="22"/>
          <w:szCs w:val="22"/>
        </w:rPr>
      </w:pPr>
      <w:r w:rsidRPr="00C52169">
        <w:rPr>
          <w:sz w:val="22"/>
          <w:szCs w:val="22"/>
        </w:rPr>
        <w:t xml:space="preserve">R3 Recyklácia alebo spätné získavanie organických látok, ktoré sa nepoužívajú ako rozpúšťadlá (vrátane kompostovania a iných biologických transformačných procesov).(*) </w:t>
      </w:r>
    </w:p>
    <w:p w:rsidR="00155C2C" w:rsidRPr="00C52169" w:rsidRDefault="00155C2C" w:rsidP="00155C2C">
      <w:pPr>
        <w:pStyle w:val="Default"/>
        <w:rPr>
          <w:sz w:val="22"/>
          <w:szCs w:val="22"/>
        </w:rPr>
      </w:pPr>
      <w:r w:rsidRPr="00C52169">
        <w:rPr>
          <w:sz w:val="22"/>
          <w:szCs w:val="22"/>
        </w:rPr>
        <w:t xml:space="preserve">R4 Recyklácia alebo spätné získavanie kovov a kovových zlúčenín. </w:t>
      </w:r>
    </w:p>
    <w:p w:rsidR="00155C2C" w:rsidRPr="00C52169" w:rsidRDefault="00155C2C" w:rsidP="00155C2C">
      <w:pPr>
        <w:pStyle w:val="Default"/>
        <w:rPr>
          <w:sz w:val="22"/>
          <w:szCs w:val="22"/>
        </w:rPr>
      </w:pPr>
      <w:r w:rsidRPr="00C52169">
        <w:rPr>
          <w:sz w:val="22"/>
          <w:szCs w:val="22"/>
        </w:rPr>
        <w:t xml:space="preserve">R5 Recyklácia alebo spätné získavanie iných anorganických materiálov. (**) </w:t>
      </w:r>
    </w:p>
    <w:p w:rsidR="00155C2C" w:rsidRPr="00C52169" w:rsidRDefault="00155C2C" w:rsidP="00155C2C">
      <w:pPr>
        <w:pStyle w:val="Default"/>
        <w:rPr>
          <w:sz w:val="22"/>
          <w:szCs w:val="22"/>
        </w:rPr>
      </w:pPr>
      <w:r w:rsidRPr="00C52169">
        <w:rPr>
          <w:sz w:val="22"/>
          <w:szCs w:val="22"/>
        </w:rPr>
        <w:t xml:space="preserve">R6 Regenerácia kyselín a zásad. </w:t>
      </w:r>
    </w:p>
    <w:p w:rsidR="00155C2C" w:rsidRPr="00C52169" w:rsidRDefault="00155C2C" w:rsidP="00155C2C">
      <w:pPr>
        <w:pStyle w:val="Default"/>
        <w:rPr>
          <w:sz w:val="22"/>
          <w:szCs w:val="22"/>
        </w:rPr>
      </w:pPr>
      <w:r w:rsidRPr="00C52169">
        <w:rPr>
          <w:sz w:val="22"/>
          <w:szCs w:val="22"/>
        </w:rPr>
        <w:t xml:space="preserve">R7 Spätné získavanie komponentov používaných pri odstraňovaní znečistenia. </w:t>
      </w:r>
    </w:p>
    <w:p w:rsidR="00155C2C" w:rsidRPr="00C52169" w:rsidRDefault="00155C2C" w:rsidP="00155C2C">
      <w:pPr>
        <w:pStyle w:val="Default"/>
        <w:rPr>
          <w:sz w:val="22"/>
          <w:szCs w:val="22"/>
        </w:rPr>
      </w:pPr>
      <w:r w:rsidRPr="00C52169">
        <w:rPr>
          <w:sz w:val="22"/>
          <w:szCs w:val="22"/>
        </w:rPr>
        <w:t xml:space="preserve">R8 Spätné získavanie komponentov z katalyzátorov. </w:t>
      </w:r>
    </w:p>
    <w:p w:rsidR="00155C2C" w:rsidRPr="00C52169" w:rsidRDefault="00155C2C" w:rsidP="00155C2C">
      <w:pPr>
        <w:pStyle w:val="Default"/>
        <w:rPr>
          <w:sz w:val="22"/>
          <w:szCs w:val="22"/>
        </w:rPr>
      </w:pPr>
      <w:r w:rsidRPr="00C52169">
        <w:rPr>
          <w:sz w:val="22"/>
          <w:szCs w:val="22"/>
        </w:rPr>
        <w:t xml:space="preserve">R9 Prečisťovanie oleja alebo jeho iné opätovné použitie. </w:t>
      </w:r>
    </w:p>
    <w:p w:rsidR="0058186D" w:rsidRPr="00C52169" w:rsidRDefault="00155C2C" w:rsidP="00155C2C">
      <w:pPr>
        <w:pStyle w:val="Default"/>
        <w:rPr>
          <w:sz w:val="22"/>
          <w:szCs w:val="22"/>
        </w:rPr>
      </w:pPr>
      <w:r w:rsidRPr="00C52169">
        <w:rPr>
          <w:sz w:val="22"/>
          <w:szCs w:val="22"/>
        </w:rPr>
        <w:t xml:space="preserve">R10 Úprava pôdy na účel dosiahnutia prínosov pre poľnohospodárstvo alebo na </w:t>
      </w:r>
      <w:r w:rsidR="0058186D" w:rsidRPr="00C52169">
        <w:rPr>
          <w:sz w:val="22"/>
          <w:szCs w:val="22"/>
        </w:rPr>
        <w:t>zlepšenie životného prostredia.</w:t>
      </w:r>
      <w:r w:rsidR="00192E6F" w:rsidRPr="00C52169">
        <w:rPr>
          <w:sz w:val="22"/>
          <w:szCs w:val="22"/>
        </w:rPr>
        <w:t xml:space="preserve"> </w:t>
      </w:r>
    </w:p>
    <w:p w:rsidR="00192E6F" w:rsidRPr="00C52169" w:rsidRDefault="00192E6F" w:rsidP="00192E6F">
      <w:pPr>
        <w:pStyle w:val="Default"/>
        <w:rPr>
          <w:color w:val="auto"/>
          <w:sz w:val="22"/>
          <w:szCs w:val="22"/>
        </w:rPr>
      </w:pPr>
      <w:r w:rsidRPr="00C52169">
        <w:rPr>
          <w:color w:val="auto"/>
          <w:sz w:val="22"/>
          <w:szCs w:val="22"/>
        </w:rPr>
        <w:t xml:space="preserve">R11 Využitie odpadov vzniknutých pri činnostiach R1 až R10. </w:t>
      </w:r>
    </w:p>
    <w:p w:rsidR="00192E6F" w:rsidRPr="00C52169" w:rsidRDefault="00192E6F" w:rsidP="00192E6F">
      <w:pPr>
        <w:pStyle w:val="Default"/>
        <w:rPr>
          <w:color w:val="auto"/>
          <w:sz w:val="22"/>
          <w:szCs w:val="22"/>
        </w:rPr>
      </w:pPr>
      <w:r w:rsidRPr="00C52169">
        <w:rPr>
          <w:color w:val="auto"/>
          <w:sz w:val="22"/>
          <w:szCs w:val="22"/>
        </w:rPr>
        <w:t xml:space="preserve">R12 Úprava odpadov určených na spracovanie niektorou z činností R1 až R11. (***) </w:t>
      </w:r>
    </w:p>
    <w:p w:rsidR="00192E6F" w:rsidRPr="00C52169" w:rsidRDefault="00192E6F" w:rsidP="00192E6F">
      <w:pPr>
        <w:pStyle w:val="Default"/>
        <w:rPr>
          <w:color w:val="auto"/>
          <w:sz w:val="22"/>
          <w:szCs w:val="22"/>
        </w:rPr>
      </w:pPr>
      <w:r w:rsidRPr="00C52169">
        <w:rPr>
          <w:color w:val="auto"/>
          <w:sz w:val="22"/>
          <w:szCs w:val="22"/>
        </w:rPr>
        <w:t xml:space="preserve">R13 Skladovanie odpadov pred použitím niektorej z činností R1 až R12 (okrem dočasného uloženia pred zberom na mieste vzniku). (****) </w:t>
      </w:r>
    </w:p>
    <w:p w:rsidR="00192E6F" w:rsidRPr="00C52169" w:rsidRDefault="00192E6F" w:rsidP="00192E6F">
      <w:pPr>
        <w:pStyle w:val="Default"/>
        <w:rPr>
          <w:color w:val="auto"/>
          <w:sz w:val="22"/>
          <w:szCs w:val="22"/>
        </w:rPr>
      </w:pPr>
      <w:r w:rsidRPr="00C52169">
        <w:rPr>
          <w:color w:val="auto"/>
          <w:sz w:val="22"/>
          <w:szCs w:val="22"/>
        </w:rPr>
        <w:t xml:space="preserve">(*) Patrí sem aj splyňovanie a </w:t>
      </w:r>
      <w:proofErr w:type="spellStart"/>
      <w:r w:rsidRPr="00C52169">
        <w:rPr>
          <w:color w:val="auto"/>
          <w:sz w:val="22"/>
          <w:szCs w:val="22"/>
        </w:rPr>
        <w:t>pyrolýza</w:t>
      </w:r>
      <w:proofErr w:type="spellEnd"/>
      <w:r w:rsidRPr="00C52169">
        <w:rPr>
          <w:color w:val="auto"/>
          <w:sz w:val="22"/>
          <w:szCs w:val="22"/>
        </w:rPr>
        <w:t xml:space="preserve"> využívajúce zložky ako chemické látky. </w:t>
      </w:r>
    </w:p>
    <w:p w:rsidR="00192E6F" w:rsidRPr="00C52169" w:rsidRDefault="00192E6F" w:rsidP="00192E6F">
      <w:pPr>
        <w:pStyle w:val="Default"/>
        <w:rPr>
          <w:color w:val="auto"/>
          <w:sz w:val="22"/>
          <w:szCs w:val="22"/>
        </w:rPr>
      </w:pPr>
      <w:r w:rsidRPr="00C52169">
        <w:rPr>
          <w:color w:val="auto"/>
          <w:sz w:val="22"/>
          <w:szCs w:val="22"/>
        </w:rPr>
        <w:t xml:space="preserve">(**) Patrí sem aj čistenie pôdy, ktorého výsledkom je obnova a recyklácia anorganických stavebných materiálov. </w:t>
      </w:r>
    </w:p>
    <w:p w:rsidR="00192E6F" w:rsidRPr="00C52169" w:rsidRDefault="00192E6F" w:rsidP="00192E6F">
      <w:pPr>
        <w:pStyle w:val="Default"/>
        <w:rPr>
          <w:color w:val="auto"/>
          <w:sz w:val="22"/>
          <w:szCs w:val="22"/>
        </w:rPr>
      </w:pPr>
      <w:r w:rsidRPr="00C52169">
        <w:rPr>
          <w:color w:val="auto"/>
          <w:sz w:val="22"/>
          <w:szCs w:val="22"/>
        </w:rPr>
        <w:t xml:space="preserve">(***)Ak neexistuje iný vhodný R-kód, môžu sem patriť predbežné činnosti pred zhodnocovaním vrátane predbežnej úpravy, okrem iného rozoberanie, triedenie drvenie, stláčanie </w:t>
      </w:r>
      <w:proofErr w:type="spellStart"/>
      <w:r w:rsidRPr="00C52169">
        <w:rPr>
          <w:color w:val="auto"/>
          <w:sz w:val="22"/>
          <w:szCs w:val="22"/>
        </w:rPr>
        <w:t>peletizácia</w:t>
      </w:r>
      <w:proofErr w:type="spellEnd"/>
      <w:r w:rsidRPr="00C52169">
        <w:rPr>
          <w:color w:val="auto"/>
          <w:sz w:val="22"/>
          <w:szCs w:val="22"/>
        </w:rPr>
        <w:t>, sušenie šrotovanie, kondicionovanie, opätovné balenie separovanie, miešanie pred podrobením sa ktorejk</w:t>
      </w:r>
      <w:r w:rsidR="003615EF" w:rsidRPr="00C52169">
        <w:rPr>
          <w:color w:val="auto"/>
          <w:sz w:val="22"/>
          <w:szCs w:val="22"/>
        </w:rPr>
        <w:t xml:space="preserve">oľvek z činnosti R1 až R 11. </w:t>
      </w:r>
      <w:r w:rsidRPr="00C52169">
        <w:rPr>
          <w:color w:val="auto"/>
          <w:sz w:val="22"/>
          <w:szCs w:val="22"/>
        </w:rPr>
        <w:t xml:space="preserve">(****)§ 2 ods. 8 </w:t>
      </w:r>
    </w:p>
    <w:p w:rsidR="00687B4E" w:rsidRPr="00C52169" w:rsidRDefault="00687B4E" w:rsidP="00192E6F">
      <w:pPr>
        <w:pStyle w:val="Default"/>
        <w:rPr>
          <w:b/>
          <w:color w:val="auto"/>
          <w:sz w:val="22"/>
          <w:szCs w:val="22"/>
        </w:rPr>
      </w:pPr>
    </w:p>
    <w:p w:rsidR="00192E6F" w:rsidRPr="00C52169" w:rsidRDefault="00192E6F" w:rsidP="00192E6F">
      <w:pPr>
        <w:pStyle w:val="Default"/>
        <w:rPr>
          <w:b/>
          <w:color w:val="auto"/>
        </w:rPr>
      </w:pPr>
      <w:r w:rsidRPr="00C52169">
        <w:rPr>
          <w:b/>
          <w:color w:val="auto"/>
        </w:rPr>
        <w:t xml:space="preserve">Činnosti zneškodňovania odpadov podľa prílohy č. 3 k zákonu o odpadoch: </w:t>
      </w:r>
    </w:p>
    <w:p w:rsidR="00687B4E" w:rsidRPr="00687B4E" w:rsidRDefault="00687B4E" w:rsidP="00192E6F">
      <w:pPr>
        <w:pStyle w:val="Default"/>
        <w:rPr>
          <w:b/>
          <w:color w:val="auto"/>
          <w:sz w:val="23"/>
          <w:szCs w:val="23"/>
        </w:rPr>
      </w:pPr>
    </w:p>
    <w:p w:rsidR="00192E6F" w:rsidRPr="00C52169" w:rsidRDefault="00192E6F" w:rsidP="00192E6F">
      <w:pPr>
        <w:pStyle w:val="Default"/>
        <w:rPr>
          <w:color w:val="auto"/>
          <w:sz w:val="22"/>
          <w:szCs w:val="22"/>
        </w:rPr>
      </w:pPr>
      <w:r w:rsidRPr="00C52169">
        <w:rPr>
          <w:color w:val="auto"/>
          <w:sz w:val="22"/>
          <w:szCs w:val="22"/>
        </w:rPr>
        <w:t xml:space="preserve">D1 Uloženie do zeme alebo na povrchu zeme (napr. skládka odpadov). </w:t>
      </w:r>
    </w:p>
    <w:p w:rsidR="00192E6F" w:rsidRPr="00C52169" w:rsidRDefault="00192E6F" w:rsidP="00192E6F">
      <w:pPr>
        <w:pStyle w:val="Default"/>
        <w:rPr>
          <w:color w:val="auto"/>
          <w:sz w:val="22"/>
          <w:szCs w:val="22"/>
        </w:rPr>
      </w:pPr>
      <w:r w:rsidRPr="00C52169">
        <w:rPr>
          <w:color w:val="auto"/>
          <w:sz w:val="22"/>
          <w:szCs w:val="22"/>
        </w:rPr>
        <w:t xml:space="preserve">D2 Úprava pôdnymi procesmi (napr. </w:t>
      </w:r>
      <w:proofErr w:type="spellStart"/>
      <w:r w:rsidRPr="00C52169">
        <w:rPr>
          <w:color w:val="auto"/>
          <w:sz w:val="22"/>
          <w:szCs w:val="22"/>
        </w:rPr>
        <w:t>biodegradácia</w:t>
      </w:r>
      <w:proofErr w:type="spellEnd"/>
      <w:r w:rsidRPr="00C52169">
        <w:rPr>
          <w:color w:val="auto"/>
          <w:sz w:val="22"/>
          <w:szCs w:val="22"/>
        </w:rPr>
        <w:t xml:space="preserve"> kvapalných alebo kalových odpadov v pôde atď.). </w:t>
      </w:r>
    </w:p>
    <w:p w:rsidR="00192E6F" w:rsidRPr="00C52169" w:rsidRDefault="00192E6F" w:rsidP="00192E6F">
      <w:pPr>
        <w:pStyle w:val="Default"/>
        <w:rPr>
          <w:color w:val="auto"/>
          <w:sz w:val="22"/>
          <w:szCs w:val="22"/>
        </w:rPr>
      </w:pPr>
      <w:r w:rsidRPr="00C52169">
        <w:rPr>
          <w:color w:val="auto"/>
          <w:sz w:val="22"/>
          <w:szCs w:val="22"/>
        </w:rPr>
        <w:t xml:space="preserve">D3 Hĺbková </w:t>
      </w:r>
      <w:proofErr w:type="spellStart"/>
      <w:r w:rsidRPr="00C52169">
        <w:rPr>
          <w:color w:val="auto"/>
          <w:sz w:val="22"/>
          <w:szCs w:val="22"/>
        </w:rPr>
        <w:t>injektáž</w:t>
      </w:r>
      <w:proofErr w:type="spellEnd"/>
      <w:r w:rsidRPr="00C52169">
        <w:rPr>
          <w:color w:val="auto"/>
          <w:sz w:val="22"/>
          <w:szCs w:val="22"/>
        </w:rPr>
        <w:t xml:space="preserve"> (napr. </w:t>
      </w:r>
      <w:proofErr w:type="spellStart"/>
      <w:r w:rsidRPr="00C52169">
        <w:rPr>
          <w:color w:val="auto"/>
          <w:sz w:val="22"/>
          <w:szCs w:val="22"/>
        </w:rPr>
        <w:t>injektáž</w:t>
      </w:r>
      <w:proofErr w:type="spellEnd"/>
      <w:r w:rsidRPr="00C52169">
        <w:rPr>
          <w:color w:val="auto"/>
          <w:sz w:val="22"/>
          <w:szCs w:val="22"/>
        </w:rPr>
        <w:t xml:space="preserve"> </w:t>
      </w:r>
      <w:proofErr w:type="spellStart"/>
      <w:r w:rsidRPr="00C52169">
        <w:rPr>
          <w:color w:val="auto"/>
          <w:sz w:val="22"/>
          <w:szCs w:val="22"/>
        </w:rPr>
        <w:t>čerpateľných</w:t>
      </w:r>
      <w:proofErr w:type="spellEnd"/>
      <w:r w:rsidRPr="00C52169">
        <w:rPr>
          <w:color w:val="auto"/>
          <w:sz w:val="22"/>
          <w:szCs w:val="22"/>
        </w:rPr>
        <w:t xml:space="preserve"> odpadov do vrtov, soľných baní alebo prirodzených úložísk atď.). </w:t>
      </w:r>
    </w:p>
    <w:p w:rsidR="00192E6F" w:rsidRPr="00C52169" w:rsidRDefault="00192E6F" w:rsidP="00192E6F">
      <w:pPr>
        <w:pStyle w:val="Default"/>
        <w:rPr>
          <w:color w:val="auto"/>
          <w:sz w:val="22"/>
          <w:szCs w:val="22"/>
        </w:rPr>
      </w:pPr>
      <w:r w:rsidRPr="00C52169">
        <w:rPr>
          <w:color w:val="auto"/>
          <w:sz w:val="22"/>
          <w:szCs w:val="22"/>
        </w:rPr>
        <w:t xml:space="preserve">D4 Ukladanie do povrchových nádrží (napr. umiestnenie kvapalných alebo kalových odpadov do jám, </w:t>
      </w:r>
      <w:proofErr w:type="spellStart"/>
      <w:r w:rsidRPr="00C52169">
        <w:rPr>
          <w:color w:val="auto"/>
          <w:sz w:val="22"/>
          <w:szCs w:val="22"/>
        </w:rPr>
        <w:t>odkalísk</w:t>
      </w:r>
      <w:proofErr w:type="spellEnd"/>
      <w:r w:rsidRPr="00C52169">
        <w:rPr>
          <w:color w:val="auto"/>
          <w:sz w:val="22"/>
          <w:szCs w:val="22"/>
        </w:rPr>
        <w:t xml:space="preserve"> atď.). </w:t>
      </w:r>
    </w:p>
    <w:p w:rsidR="00192E6F" w:rsidRPr="00C52169" w:rsidRDefault="00192E6F" w:rsidP="00192E6F">
      <w:pPr>
        <w:pStyle w:val="Default"/>
        <w:rPr>
          <w:color w:val="auto"/>
          <w:sz w:val="22"/>
          <w:szCs w:val="22"/>
        </w:rPr>
      </w:pPr>
      <w:r w:rsidRPr="00C52169">
        <w:rPr>
          <w:color w:val="auto"/>
          <w:sz w:val="22"/>
          <w:szCs w:val="22"/>
        </w:rPr>
        <w:t xml:space="preserve">D5 Špeciálne vybudované skládky odpadov (napr. umiestnenie do samostatných buniek s povrchovou úpravou stien, ktoré sú zakryté a izolované jedna od druhej a od životného prostredia atď.). </w:t>
      </w:r>
    </w:p>
    <w:p w:rsidR="00192E6F" w:rsidRPr="00C52169" w:rsidRDefault="00192E6F" w:rsidP="00192E6F">
      <w:pPr>
        <w:pStyle w:val="Default"/>
        <w:rPr>
          <w:color w:val="auto"/>
          <w:sz w:val="22"/>
          <w:szCs w:val="22"/>
        </w:rPr>
      </w:pPr>
      <w:r w:rsidRPr="00C52169">
        <w:rPr>
          <w:color w:val="auto"/>
          <w:sz w:val="22"/>
          <w:szCs w:val="22"/>
        </w:rPr>
        <w:t xml:space="preserve">D6 Vypúšťanie a vhadzovanie do vodného recipienta okrem morí a oceánov. </w:t>
      </w:r>
    </w:p>
    <w:p w:rsidR="00192E6F" w:rsidRPr="00C52169" w:rsidRDefault="00192E6F" w:rsidP="00192E6F">
      <w:pPr>
        <w:pStyle w:val="Default"/>
        <w:rPr>
          <w:color w:val="auto"/>
          <w:sz w:val="22"/>
          <w:szCs w:val="22"/>
        </w:rPr>
      </w:pPr>
      <w:r w:rsidRPr="00C52169">
        <w:rPr>
          <w:color w:val="auto"/>
          <w:sz w:val="22"/>
          <w:szCs w:val="22"/>
        </w:rPr>
        <w:t xml:space="preserve">D7 Vypúšťanie a vhadzovanie do morí a oceánov vrátane uloženia na morské dno. </w:t>
      </w:r>
    </w:p>
    <w:p w:rsidR="00192E6F" w:rsidRPr="00C52169" w:rsidRDefault="00192E6F" w:rsidP="00192E6F">
      <w:pPr>
        <w:pStyle w:val="Default"/>
        <w:rPr>
          <w:color w:val="auto"/>
          <w:sz w:val="22"/>
          <w:szCs w:val="22"/>
        </w:rPr>
      </w:pPr>
      <w:r w:rsidRPr="00C52169">
        <w:rPr>
          <w:color w:val="auto"/>
          <w:sz w:val="22"/>
          <w:szCs w:val="22"/>
        </w:rPr>
        <w:t xml:space="preserve">D8 Biologická úprava nešpecifikovaná v tejto prílohe, pri ktorej vznikajú zlúčeniny alebo zmesi, ktoré sú zneškodnené niektorou z činností D1 až D12. </w:t>
      </w:r>
    </w:p>
    <w:p w:rsidR="00192E6F" w:rsidRPr="00C52169" w:rsidRDefault="00192E6F" w:rsidP="00192E6F">
      <w:pPr>
        <w:pStyle w:val="Default"/>
        <w:rPr>
          <w:color w:val="auto"/>
          <w:sz w:val="22"/>
          <w:szCs w:val="22"/>
        </w:rPr>
      </w:pPr>
      <w:r w:rsidRPr="00C52169">
        <w:rPr>
          <w:color w:val="auto"/>
          <w:sz w:val="22"/>
          <w:szCs w:val="22"/>
        </w:rPr>
        <w:t xml:space="preserve">D9 Fyzikálno-chemická úprava nešpecifikovaná v tejto prílohe, pri ktorej vznikajú zlúčeniny alebo zmesi, ktoré sú zneškodnené niektorou z činností D1 až D12 (napr. odparovanie, sušenie, </w:t>
      </w:r>
      <w:proofErr w:type="spellStart"/>
      <w:r w:rsidRPr="00C52169">
        <w:rPr>
          <w:color w:val="auto"/>
          <w:sz w:val="22"/>
          <w:szCs w:val="22"/>
        </w:rPr>
        <w:t>kalcinácia</w:t>
      </w:r>
      <w:proofErr w:type="spellEnd"/>
      <w:r w:rsidRPr="00C52169">
        <w:rPr>
          <w:color w:val="auto"/>
          <w:sz w:val="22"/>
          <w:szCs w:val="22"/>
        </w:rPr>
        <w:t xml:space="preserve"> atď.). </w:t>
      </w:r>
    </w:p>
    <w:p w:rsidR="00192E6F" w:rsidRPr="00C52169" w:rsidRDefault="00192E6F" w:rsidP="00192E6F">
      <w:pPr>
        <w:pStyle w:val="Default"/>
        <w:rPr>
          <w:color w:val="auto"/>
          <w:sz w:val="22"/>
          <w:szCs w:val="22"/>
        </w:rPr>
      </w:pPr>
      <w:r w:rsidRPr="00C52169">
        <w:rPr>
          <w:color w:val="auto"/>
          <w:sz w:val="22"/>
          <w:szCs w:val="22"/>
        </w:rPr>
        <w:t xml:space="preserve">D10 Spaľovanie na pevnine. </w:t>
      </w:r>
    </w:p>
    <w:p w:rsidR="00192E6F" w:rsidRPr="00C52169" w:rsidRDefault="00192E6F" w:rsidP="00192E6F">
      <w:pPr>
        <w:pStyle w:val="Default"/>
        <w:rPr>
          <w:color w:val="auto"/>
          <w:sz w:val="22"/>
          <w:szCs w:val="22"/>
        </w:rPr>
      </w:pPr>
      <w:r w:rsidRPr="00C52169">
        <w:rPr>
          <w:color w:val="auto"/>
          <w:sz w:val="22"/>
          <w:szCs w:val="22"/>
        </w:rPr>
        <w:t xml:space="preserve">D11 Spaľovanie na mori. (*) </w:t>
      </w:r>
    </w:p>
    <w:p w:rsidR="00192E6F" w:rsidRPr="00C52169" w:rsidRDefault="00192E6F" w:rsidP="00192E6F">
      <w:pPr>
        <w:pStyle w:val="Default"/>
        <w:rPr>
          <w:color w:val="auto"/>
          <w:sz w:val="22"/>
          <w:szCs w:val="22"/>
        </w:rPr>
      </w:pPr>
      <w:r w:rsidRPr="00C52169">
        <w:rPr>
          <w:color w:val="auto"/>
          <w:sz w:val="22"/>
          <w:szCs w:val="22"/>
        </w:rPr>
        <w:t xml:space="preserve">D12 Trvalé uloženie (napr. umiestnenie kontajnerov v baniach atď.). </w:t>
      </w:r>
    </w:p>
    <w:p w:rsidR="00192E6F" w:rsidRPr="00C52169" w:rsidRDefault="00192E6F" w:rsidP="00192E6F">
      <w:pPr>
        <w:pStyle w:val="Default"/>
        <w:rPr>
          <w:color w:val="auto"/>
          <w:sz w:val="22"/>
          <w:szCs w:val="22"/>
        </w:rPr>
      </w:pPr>
      <w:r w:rsidRPr="00C52169">
        <w:rPr>
          <w:color w:val="auto"/>
          <w:sz w:val="22"/>
          <w:szCs w:val="22"/>
        </w:rPr>
        <w:t xml:space="preserve">D13 Zmiešavanie alebo miešanie pred použitím niektorej z činností D1 až D12. (**) </w:t>
      </w:r>
    </w:p>
    <w:p w:rsidR="00192E6F" w:rsidRPr="00C52169" w:rsidRDefault="00192E6F" w:rsidP="00192E6F">
      <w:pPr>
        <w:pStyle w:val="Default"/>
        <w:rPr>
          <w:color w:val="auto"/>
          <w:sz w:val="22"/>
          <w:szCs w:val="22"/>
        </w:rPr>
      </w:pPr>
      <w:r w:rsidRPr="00C52169">
        <w:rPr>
          <w:color w:val="auto"/>
          <w:sz w:val="22"/>
          <w:szCs w:val="22"/>
        </w:rPr>
        <w:t xml:space="preserve">D14 Uloženie do ďalších obalov pred použitím niektorej z činností D1 až D12. </w:t>
      </w:r>
    </w:p>
    <w:p w:rsidR="00192E6F" w:rsidRPr="00C52169" w:rsidRDefault="00192E6F" w:rsidP="00192E6F">
      <w:pPr>
        <w:pStyle w:val="Default"/>
        <w:rPr>
          <w:color w:val="auto"/>
          <w:sz w:val="22"/>
          <w:szCs w:val="22"/>
        </w:rPr>
      </w:pPr>
      <w:r w:rsidRPr="00C52169">
        <w:rPr>
          <w:color w:val="auto"/>
          <w:sz w:val="22"/>
          <w:szCs w:val="22"/>
        </w:rPr>
        <w:t xml:space="preserve">D15 Skladovanie pred použitím niektorej z činností D1 až D14 (okrem dočasného uloženia (***) pred zberom na mieste vzniku). </w:t>
      </w:r>
    </w:p>
    <w:p w:rsidR="00192E6F" w:rsidRPr="00C52169" w:rsidRDefault="00192E6F" w:rsidP="00192E6F">
      <w:pPr>
        <w:pStyle w:val="Default"/>
        <w:rPr>
          <w:color w:val="auto"/>
          <w:sz w:val="22"/>
          <w:szCs w:val="22"/>
        </w:rPr>
      </w:pPr>
      <w:r w:rsidRPr="00C52169">
        <w:rPr>
          <w:color w:val="auto"/>
          <w:sz w:val="22"/>
          <w:szCs w:val="22"/>
        </w:rPr>
        <w:t xml:space="preserve">(*) Táto činnosť je zakázaná právne záväznými aktmi Európskej únie a medzinárodnými dohovormi, napríklad dohovor o ochrane morského dna v oblasti Baltského mora. </w:t>
      </w:r>
    </w:p>
    <w:p w:rsidR="00155C2C" w:rsidRPr="00C52169" w:rsidRDefault="00192E6F" w:rsidP="00192E6F">
      <w:pPr>
        <w:pStyle w:val="Default"/>
        <w:rPr>
          <w:color w:val="auto"/>
          <w:sz w:val="22"/>
          <w:szCs w:val="22"/>
        </w:rPr>
      </w:pPr>
      <w:r w:rsidRPr="00C52169">
        <w:rPr>
          <w:color w:val="auto"/>
          <w:sz w:val="22"/>
          <w:szCs w:val="22"/>
        </w:rPr>
        <w:t>(**) Ak sa nehodí iný D-kód, môže zahŕňať predbežné činnosti pred zneškodnením vrátane p</w:t>
      </w:r>
      <w:r w:rsidR="00155C2C" w:rsidRPr="00C52169">
        <w:rPr>
          <w:color w:val="auto"/>
          <w:sz w:val="22"/>
          <w:szCs w:val="22"/>
        </w:rPr>
        <w:t xml:space="preserve">redbežnej úpravy, ako aj okrem iného napríklad triedenie, drvenie stláčanie, </w:t>
      </w:r>
      <w:proofErr w:type="spellStart"/>
      <w:r w:rsidR="00155C2C" w:rsidRPr="00C52169">
        <w:rPr>
          <w:color w:val="auto"/>
          <w:sz w:val="22"/>
          <w:szCs w:val="22"/>
        </w:rPr>
        <w:t>peletizácia</w:t>
      </w:r>
      <w:proofErr w:type="spellEnd"/>
      <w:r w:rsidR="00155C2C" w:rsidRPr="00C52169">
        <w:rPr>
          <w:color w:val="auto"/>
          <w:sz w:val="22"/>
          <w:szCs w:val="22"/>
        </w:rPr>
        <w:t xml:space="preserve">, sušenie, šrotovanie, kondicionovanie alebo separovanie pred akoukoľvek činnosťou označenou D1 až D12. </w:t>
      </w:r>
    </w:p>
    <w:p w:rsidR="00687B4E" w:rsidRPr="000327C5" w:rsidRDefault="00155C2C" w:rsidP="00155C2C">
      <w:pPr>
        <w:pStyle w:val="Default"/>
        <w:rPr>
          <w:color w:val="auto"/>
          <w:sz w:val="22"/>
          <w:szCs w:val="22"/>
        </w:rPr>
      </w:pPr>
      <w:r w:rsidRPr="00C52169">
        <w:rPr>
          <w:color w:val="auto"/>
          <w:sz w:val="22"/>
          <w:szCs w:val="22"/>
        </w:rPr>
        <w:t xml:space="preserve">(***) § 2 ods. 8. </w:t>
      </w:r>
    </w:p>
    <w:p w:rsidR="00687B4E" w:rsidRDefault="00687B4E" w:rsidP="00155C2C">
      <w:pPr>
        <w:pStyle w:val="Default"/>
        <w:rPr>
          <w:color w:val="auto"/>
          <w:sz w:val="23"/>
          <w:szCs w:val="23"/>
        </w:rPr>
      </w:pPr>
    </w:p>
    <w:p w:rsidR="0058186D" w:rsidRPr="00C52169" w:rsidRDefault="00155C2C" w:rsidP="00155C2C">
      <w:pPr>
        <w:pStyle w:val="Default"/>
        <w:rPr>
          <w:b/>
          <w:color w:val="auto"/>
        </w:rPr>
      </w:pPr>
      <w:r w:rsidRPr="00C52169">
        <w:rPr>
          <w:b/>
          <w:color w:val="auto"/>
        </w:rPr>
        <w:t>K jednotlivým spôsobom nakladania boli priradené nasledovné činnosti nakladania s odpadmi:</w:t>
      </w:r>
    </w:p>
    <w:p w:rsidR="00155C2C" w:rsidRPr="0058186D" w:rsidRDefault="00155C2C" w:rsidP="00155C2C">
      <w:pPr>
        <w:pStyle w:val="Default"/>
        <w:rPr>
          <w:b/>
          <w:color w:val="auto"/>
          <w:sz w:val="23"/>
          <w:szCs w:val="23"/>
        </w:rPr>
      </w:pPr>
      <w:r w:rsidRPr="0058186D">
        <w:rPr>
          <w:b/>
          <w:color w:val="auto"/>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158"/>
        <w:gridCol w:w="4158"/>
      </w:tblGrid>
      <w:tr w:rsidR="00155C2C" w:rsidRPr="00C52169">
        <w:trPr>
          <w:trHeight w:val="100"/>
        </w:trPr>
        <w:tc>
          <w:tcPr>
            <w:tcW w:w="4158" w:type="dxa"/>
          </w:tcPr>
          <w:p w:rsidR="00155C2C" w:rsidRPr="00C52169" w:rsidRDefault="00155C2C">
            <w:pPr>
              <w:pStyle w:val="Default"/>
              <w:rPr>
                <w:b/>
                <w:sz w:val="22"/>
                <w:szCs w:val="22"/>
              </w:rPr>
            </w:pPr>
            <w:r w:rsidRPr="00C52169">
              <w:rPr>
                <w:b/>
                <w:sz w:val="22"/>
                <w:szCs w:val="22"/>
              </w:rPr>
              <w:t xml:space="preserve">Skupina nakladania </w:t>
            </w:r>
          </w:p>
        </w:tc>
        <w:tc>
          <w:tcPr>
            <w:tcW w:w="4158" w:type="dxa"/>
          </w:tcPr>
          <w:p w:rsidR="00155C2C" w:rsidRPr="00C52169" w:rsidRDefault="00155C2C">
            <w:pPr>
              <w:pStyle w:val="Default"/>
              <w:rPr>
                <w:b/>
                <w:sz w:val="22"/>
                <w:szCs w:val="22"/>
              </w:rPr>
            </w:pPr>
            <w:r w:rsidRPr="00C52169">
              <w:rPr>
                <w:b/>
                <w:sz w:val="22"/>
                <w:szCs w:val="22"/>
              </w:rPr>
              <w:t xml:space="preserve">Kód nakladania </w:t>
            </w:r>
          </w:p>
        </w:tc>
      </w:tr>
      <w:tr w:rsidR="00155C2C" w:rsidRPr="00C52169">
        <w:trPr>
          <w:trHeight w:val="100"/>
        </w:trPr>
        <w:tc>
          <w:tcPr>
            <w:tcW w:w="4158" w:type="dxa"/>
          </w:tcPr>
          <w:p w:rsidR="00155C2C" w:rsidRPr="00C52169" w:rsidRDefault="00155C2C">
            <w:pPr>
              <w:pStyle w:val="Default"/>
              <w:rPr>
                <w:sz w:val="22"/>
                <w:szCs w:val="22"/>
              </w:rPr>
            </w:pPr>
            <w:r w:rsidRPr="00C52169">
              <w:rPr>
                <w:sz w:val="22"/>
                <w:szCs w:val="22"/>
              </w:rPr>
              <w:t xml:space="preserve">Zhodnocovania materiálové </w:t>
            </w:r>
          </w:p>
        </w:tc>
        <w:tc>
          <w:tcPr>
            <w:tcW w:w="4158" w:type="dxa"/>
          </w:tcPr>
          <w:p w:rsidR="00155C2C" w:rsidRPr="00C52169" w:rsidRDefault="0058186D">
            <w:pPr>
              <w:pStyle w:val="Default"/>
              <w:rPr>
                <w:sz w:val="22"/>
                <w:szCs w:val="22"/>
              </w:rPr>
            </w:pPr>
            <w:r w:rsidRPr="00C52169">
              <w:rPr>
                <w:sz w:val="22"/>
                <w:szCs w:val="22"/>
              </w:rPr>
              <w:t xml:space="preserve"> R3</w:t>
            </w:r>
          </w:p>
        </w:tc>
      </w:tr>
      <w:tr w:rsidR="00155C2C" w:rsidRPr="00C52169">
        <w:trPr>
          <w:trHeight w:val="100"/>
        </w:trPr>
        <w:tc>
          <w:tcPr>
            <w:tcW w:w="4158" w:type="dxa"/>
          </w:tcPr>
          <w:p w:rsidR="00155C2C" w:rsidRPr="00C52169" w:rsidRDefault="00155C2C">
            <w:pPr>
              <w:pStyle w:val="Default"/>
              <w:rPr>
                <w:sz w:val="22"/>
                <w:szCs w:val="22"/>
              </w:rPr>
            </w:pPr>
            <w:r w:rsidRPr="00C52169">
              <w:rPr>
                <w:sz w:val="22"/>
                <w:szCs w:val="22"/>
              </w:rPr>
              <w:t xml:space="preserve">Zhodnocovanie ostatné </w:t>
            </w:r>
          </w:p>
        </w:tc>
        <w:tc>
          <w:tcPr>
            <w:tcW w:w="4158" w:type="dxa"/>
          </w:tcPr>
          <w:p w:rsidR="00155C2C" w:rsidRPr="00C52169" w:rsidRDefault="00155C2C">
            <w:pPr>
              <w:pStyle w:val="Default"/>
              <w:rPr>
                <w:sz w:val="22"/>
                <w:szCs w:val="22"/>
              </w:rPr>
            </w:pPr>
            <w:r w:rsidRPr="00C52169">
              <w:rPr>
                <w:sz w:val="22"/>
                <w:szCs w:val="22"/>
              </w:rPr>
              <w:t xml:space="preserve"> R13 </w:t>
            </w:r>
          </w:p>
        </w:tc>
      </w:tr>
      <w:tr w:rsidR="00155C2C" w:rsidRPr="00C52169">
        <w:trPr>
          <w:trHeight w:val="100"/>
        </w:trPr>
        <w:tc>
          <w:tcPr>
            <w:tcW w:w="4158" w:type="dxa"/>
          </w:tcPr>
          <w:p w:rsidR="00155C2C" w:rsidRPr="00C52169" w:rsidRDefault="00155C2C">
            <w:pPr>
              <w:pStyle w:val="Default"/>
              <w:rPr>
                <w:sz w:val="22"/>
                <w:szCs w:val="22"/>
              </w:rPr>
            </w:pPr>
            <w:r w:rsidRPr="00C52169">
              <w:rPr>
                <w:sz w:val="22"/>
                <w:szCs w:val="22"/>
              </w:rPr>
              <w:t xml:space="preserve">Zneškodňovanie skládkovaním </w:t>
            </w:r>
          </w:p>
        </w:tc>
        <w:tc>
          <w:tcPr>
            <w:tcW w:w="4158" w:type="dxa"/>
          </w:tcPr>
          <w:p w:rsidR="00155C2C" w:rsidRPr="00C52169" w:rsidRDefault="00155C2C" w:rsidP="0058186D">
            <w:pPr>
              <w:pStyle w:val="Default"/>
              <w:rPr>
                <w:sz w:val="22"/>
                <w:szCs w:val="22"/>
              </w:rPr>
            </w:pPr>
            <w:r w:rsidRPr="00C52169">
              <w:rPr>
                <w:sz w:val="22"/>
                <w:szCs w:val="22"/>
              </w:rPr>
              <w:t xml:space="preserve">D1 </w:t>
            </w:r>
          </w:p>
        </w:tc>
      </w:tr>
    </w:tbl>
    <w:p w:rsidR="0058186D" w:rsidRPr="00C52169" w:rsidRDefault="0058186D" w:rsidP="00155C2C">
      <w:pPr>
        <w:pStyle w:val="Default"/>
        <w:rPr>
          <w:rFonts w:eastAsia="Times New Roman"/>
          <w:b/>
          <w:i/>
          <w:sz w:val="22"/>
          <w:szCs w:val="22"/>
          <w:lang w:eastAsia="sk-SK"/>
        </w:rPr>
      </w:pPr>
    </w:p>
    <w:p w:rsidR="00A934C7" w:rsidRPr="00C52169" w:rsidRDefault="00301FBD" w:rsidP="00155C2C">
      <w:pPr>
        <w:pStyle w:val="Default"/>
        <w:rPr>
          <w:rFonts w:eastAsia="Times New Roman"/>
          <w:b/>
          <w:sz w:val="22"/>
          <w:szCs w:val="22"/>
          <w:lang w:eastAsia="sk-SK"/>
        </w:rPr>
      </w:pPr>
      <w:r w:rsidRPr="00C52169">
        <w:rPr>
          <w:rFonts w:eastAsia="Times New Roman"/>
          <w:b/>
          <w:sz w:val="22"/>
          <w:szCs w:val="22"/>
          <w:lang w:eastAsia="sk-SK"/>
        </w:rPr>
        <w:t>Uvádzajú sa tieto údaje:</w:t>
      </w:r>
    </w:p>
    <w:p w:rsidR="0058186D" w:rsidRPr="00C52169" w:rsidRDefault="0058186D" w:rsidP="00A934C7">
      <w:pPr>
        <w:pStyle w:val="Default"/>
        <w:rPr>
          <w:rFonts w:eastAsia="Times New Roman"/>
          <w:b/>
          <w:i/>
          <w:sz w:val="22"/>
          <w:szCs w:val="22"/>
          <w:lang w:eastAsia="sk-SK"/>
        </w:rPr>
      </w:pPr>
    </w:p>
    <w:p w:rsidR="0058186D" w:rsidRPr="00C52169" w:rsidRDefault="0058186D" w:rsidP="00A934C7">
      <w:pPr>
        <w:pStyle w:val="Default"/>
        <w:rPr>
          <w:rFonts w:eastAsia="Times New Roman"/>
          <w:b/>
          <w:sz w:val="22"/>
          <w:szCs w:val="22"/>
          <w:lang w:eastAsia="sk-SK"/>
        </w:rPr>
      </w:pPr>
      <w:r w:rsidRPr="00C52169">
        <w:rPr>
          <w:rFonts w:eastAsia="Times New Roman"/>
          <w:b/>
          <w:i/>
          <w:sz w:val="22"/>
          <w:szCs w:val="22"/>
          <w:lang w:eastAsia="sk-SK"/>
        </w:rPr>
        <w:t xml:space="preserve"> </w:t>
      </w:r>
      <w:r w:rsidRPr="00C52169">
        <w:rPr>
          <w:rFonts w:eastAsia="Times New Roman"/>
          <w:b/>
          <w:sz w:val="22"/>
          <w:szCs w:val="22"/>
          <w:lang w:eastAsia="sk-SK"/>
        </w:rPr>
        <w:t>Kód odpadu</w:t>
      </w:r>
      <w:r w:rsidRPr="00C52169">
        <w:rPr>
          <w:rFonts w:eastAsia="Times New Roman"/>
          <w:b/>
          <w:sz w:val="22"/>
          <w:szCs w:val="22"/>
          <w:lang w:eastAsia="sk-SK"/>
        </w:rPr>
        <w:br/>
        <w:t xml:space="preserve"> Názov odpadu</w:t>
      </w:r>
      <w:r w:rsidRPr="00C52169">
        <w:rPr>
          <w:rFonts w:eastAsia="Times New Roman"/>
          <w:b/>
          <w:sz w:val="22"/>
          <w:szCs w:val="22"/>
          <w:lang w:eastAsia="sk-SK"/>
        </w:rPr>
        <w:br/>
        <w:t>Kategória odpadu (N, O)</w:t>
      </w:r>
      <w:r w:rsidRPr="00C52169">
        <w:rPr>
          <w:rFonts w:eastAsia="Times New Roman"/>
          <w:b/>
          <w:sz w:val="22"/>
          <w:szCs w:val="22"/>
          <w:lang w:eastAsia="sk-SK"/>
        </w:rPr>
        <w:br/>
        <w:t xml:space="preserve">Odpad spolu  </w:t>
      </w:r>
      <w:r w:rsidRPr="00C52169">
        <w:rPr>
          <w:rFonts w:eastAsia="Times New Roman"/>
          <w:b/>
          <w:sz w:val="22"/>
          <w:szCs w:val="22"/>
          <w:lang w:eastAsia="sk-SK"/>
        </w:rPr>
        <w:br/>
        <w:t>Odpad zhodnocovaný</w:t>
      </w:r>
      <w:r w:rsidR="00301FBD" w:rsidRPr="00C52169">
        <w:rPr>
          <w:rFonts w:eastAsia="Times New Roman"/>
          <w:b/>
          <w:sz w:val="22"/>
          <w:szCs w:val="22"/>
          <w:lang w:eastAsia="sk-SK"/>
        </w:rPr>
        <w:br/>
        <w:t>- materiálovo</w:t>
      </w:r>
      <w:r w:rsidR="00301FBD" w:rsidRPr="00C52169">
        <w:rPr>
          <w:rFonts w:eastAsia="Times New Roman"/>
          <w:b/>
          <w:sz w:val="22"/>
          <w:szCs w:val="22"/>
          <w:lang w:eastAsia="sk-SK"/>
        </w:rPr>
        <w:br/>
        <w:t>- energeticky</w:t>
      </w:r>
      <w:r w:rsidR="00301FBD" w:rsidRPr="00C52169">
        <w:rPr>
          <w:rFonts w:eastAsia="Times New Roman"/>
          <w:b/>
          <w:sz w:val="22"/>
          <w:szCs w:val="22"/>
          <w:lang w:eastAsia="sk-SK"/>
        </w:rPr>
        <w:br/>
        <w:t>- inak v členení po</w:t>
      </w:r>
      <w:r w:rsidRPr="00C52169">
        <w:rPr>
          <w:rFonts w:eastAsia="Times New Roman"/>
          <w:b/>
          <w:sz w:val="22"/>
          <w:szCs w:val="22"/>
          <w:lang w:eastAsia="sk-SK"/>
        </w:rPr>
        <w:t>dľa prílohy č. 2 k zákonu</w:t>
      </w:r>
      <w:r w:rsidRPr="00C52169">
        <w:rPr>
          <w:rFonts w:eastAsia="Times New Roman"/>
          <w:b/>
          <w:sz w:val="22"/>
          <w:szCs w:val="22"/>
          <w:lang w:eastAsia="sk-SK"/>
        </w:rPr>
        <w:br/>
      </w:r>
      <w:r w:rsidRPr="00C52169">
        <w:rPr>
          <w:rFonts w:eastAsia="Times New Roman"/>
          <w:b/>
          <w:sz w:val="22"/>
          <w:szCs w:val="22"/>
          <w:lang w:eastAsia="sk-SK"/>
        </w:rPr>
        <w:br/>
        <w:t xml:space="preserve"> Odpad zneškodňovaný </w:t>
      </w:r>
      <w:r w:rsidR="00301FBD" w:rsidRPr="00C52169">
        <w:rPr>
          <w:rFonts w:eastAsia="Times New Roman"/>
          <w:b/>
          <w:sz w:val="22"/>
          <w:szCs w:val="22"/>
          <w:lang w:eastAsia="sk-SK"/>
        </w:rPr>
        <w:br/>
        <w:t>- spaľovaním</w:t>
      </w:r>
      <w:r w:rsidR="00301FBD" w:rsidRPr="00C52169">
        <w:rPr>
          <w:rFonts w:eastAsia="Times New Roman"/>
          <w:b/>
          <w:sz w:val="22"/>
          <w:szCs w:val="22"/>
          <w:lang w:eastAsia="sk-SK"/>
        </w:rPr>
        <w:br/>
        <w:t>- skládkovaním</w:t>
      </w:r>
      <w:r w:rsidR="00301FBD" w:rsidRPr="00C52169">
        <w:rPr>
          <w:rFonts w:eastAsia="Times New Roman"/>
          <w:b/>
          <w:sz w:val="22"/>
          <w:szCs w:val="22"/>
          <w:lang w:eastAsia="sk-SK"/>
        </w:rPr>
        <w:br/>
        <w:t>- inak v členení podľa prílohy č. 3 k zákonu</w:t>
      </w:r>
      <w:r w:rsidR="00301FBD" w:rsidRPr="00C52169">
        <w:rPr>
          <w:rFonts w:eastAsia="Times New Roman"/>
          <w:b/>
          <w:sz w:val="22"/>
          <w:szCs w:val="22"/>
          <w:lang w:eastAsia="sk-SK"/>
        </w:rPr>
        <w:br/>
        <w:t>(množstvá odpadov sa uvádzajú v tonách za rok)</w:t>
      </w:r>
      <w:r w:rsidR="00301FBD" w:rsidRPr="00C52169">
        <w:rPr>
          <w:rFonts w:eastAsia="Times New Roman"/>
          <w:b/>
          <w:sz w:val="22"/>
          <w:szCs w:val="22"/>
          <w:lang w:eastAsia="sk-SK"/>
        </w:rPr>
        <w:br/>
      </w:r>
      <w:r w:rsidR="00301FBD" w:rsidRPr="00C52169">
        <w:rPr>
          <w:rFonts w:eastAsia="Times New Roman"/>
          <w:b/>
          <w:sz w:val="22"/>
          <w:szCs w:val="22"/>
          <w:lang w:eastAsia="sk-SK"/>
        </w:rPr>
        <w:br/>
      </w:r>
      <w:r w:rsidR="00301FBD" w:rsidRPr="0058186D">
        <w:rPr>
          <w:rFonts w:eastAsia="Times New Roman"/>
          <w:b/>
          <w:lang w:eastAsia="sk-SK"/>
        </w:rPr>
        <w:t>Triedený zber komunálnych odpadov</w:t>
      </w:r>
      <w:r w:rsidR="00301FBD" w:rsidRPr="0058186D">
        <w:rPr>
          <w:rFonts w:eastAsia="Times New Roman"/>
          <w:b/>
          <w:lang w:eastAsia="sk-SK"/>
        </w:rPr>
        <w:br/>
      </w:r>
      <w:r w:rsidR="00301FBD" w:rsidRPr="0058186D">
        <w:rPr>
          <w:rFonts w:eastAsia="Times New Roman"/>
          <w:b/>
          <w:lang w:eastAsia="sk-SK"/>
        </w:rPr>
        <w:br/>
      </w:r>
      <w:r w:rsidR="00301FBD" w:rsidRPr="00C52169">
        <w:rPr>
          <w:rFonts w:eastAsia="Times New Roman"/>
          <w:sz w:val="22"/>
          <w:szCs w:val="22"/>
          <w:lang w:eastAsia="sk-SK"/>
        </w:rPr>
        <w:t>Uvádzajú sa údaje o systéme triedeného zberu komunálnych odpadov, pre ktoré zložky komunálnych odpadov je v obci zavedený triedený zber komunálnych odpadov a o množstve komunálnych odpadov vyzbieraných v systéme triedeného zberu komunálnych odpadov.</w:t>
      </w:r>
      <w:r w:rsidR="00301FBD" w:rsidRPr="00C52169">
        <w:rPr>
          <w:rFonts w:eastAsia="Times New Roman"/>
          <w:sz w:val="22"/>
          <w:szCs w:val="22"/>
          <w:lang w:eastAsia="sk-SK"/>
        </w:rPr>
        <w:br/>
      </w:r>
      <w:r>
        <w:rPr>
          <w:rFonts w:eastAsia="Times New Roman"/>
          <w:b/>
          <w:lang w:eastAsia="sk-SK"/>
        </w:rPr>
        <w:br/>
      </w:r>
      <w:r w:rsidRPr="00C52169">
        <w:rPr>
          <w:rFonts w:eastAsia="Times New Roman"/>
          <w:b/>
          <w:sz w:val="22"/>
          <w:szCs w:val="22"/>
          <w:lang w:eastAsia="sk-SK"/>
        </w:rPr>
        <w:t>Uvádzajú sa tieto údaje:</w:t>
      </w:r>
      <w:r w:rsidRPr="00C52169">
        <w:rPr>
          <w:rFonts w:eastAsia="Times New Roman"/>
          <w:b/>
          <w:sz w:val="22"/>
          <w:szCs w:val="22"/>
          <w:lang w:eastAsia="sk-SK"/>
        </w:rPr>
        <w:br/>
      </w:r>
      <w:r w:rsidR="00301FBD" w:rsidRPr="00C52169">
        <w:rPr>
          <w:rFonts w:eastAsia="Times New Roman"/>
          <w:b/>
          <w:sz w:val="22"/>
          <w:szCs w:val="22"/>
          <w:lang w:eastAsia="sk-SK"/>
        </w:rPr>
        <w:t xml:space="preserve"> Zložka komunálnych odpadov, pre ktorú je zavedený trieden</w:t>
      </w:r>
      <w:r w:rsidRPr="00C52169">
        <w:rPr>
          <w:rFonts w:eastAsia="Times New Roman"/>
          <w:b/>
          <w:sz w:val="22"/>
          <w:szCs w:val="22"/>
          <w:lang w:eastAsia="sk-SK"/>
        </w:rPr>
        <w:t>ý zber komunálnych odpadov</w:t>
      </w:r>
    </w:p>
    <w:p w:rsidR="0058186D" w:rsidRPr="00C52169" w:rsidRDefault="0058186D" w:rsidP="00A934C7">
      <w:pPr>
        <w:pStyle w:val="Default"/>
        <w:rPr>
          <w:rFonts w:eastAsia="Times New Roman"/>
          <w:b/>
          <w:sz w:val="22"/>
          <w:szCs w:val="22"/>
          <w:lang w:eastAsia="sk-SK"/>
        </w:rPr>
      </w:pPr>
      <w:r w:rsidRPr="00C52169">
        <w:rPr>
          <w:rFonts w:eastAsia="Times New Roman"/>
          <w:b/>
          <w:sz w:val="22"/>
          <w:szCs w:val="22"/>
          <w:lang w:eastAsia="sk-SK"/>
        </w:rPr>
        <w:t xml:space="preserve"> Kód odpadu</w:t>
      </w:r>
      <w:r w:rsidRPr="00C52169">
        <w:rPr>
          <w:rFonts w:eastAsia="Times New Roman"/>
          <w:b/>
          <w:sz w:val="22"/>
          <w:szCs w:val="22"/>
          <w:lang w:eastAsia="sk-SK"/>
        </w:rPr>
        <w:br/>
        <w:t>Názov odpadu</w:t>
      </w:r>
      <w:r w:rsidRPr="00C52169">
        <w:rPr>
          <w:rFonts w:eastAsia="Times New Roman"/>
          <w:b/>
          <w:sz w:val="22"/>
          <w:szCs w:val="22"/>
          <w:lang w:eastAsia="sk-SK"/>
        </w:rPr>
        <w:br/>
        <w:t xml:space="preserve">Odpad spolu </w:t>
      </w:r>
      <w:r w:rsidRPr="00C52169">
        <w:rPr>
          <w:rFonts w:eastAsia="Times New Roman"/>
          <w:b/>
          <w:sz w:val="22"/>
          <w:szCs w:val="22"/>
          <w:lang w:eastAsia="sk-SK"/>
        </w:rPr>
        <w:br/>
      </w:r>
      <w:r w:rsidR="00301FBD" w:rsidRPr="00C52169">
        <w:rPr>
          <w:rFonts w:eastAsia="Times New Roman"/>
          <w:b/>
          <w:sz w:val="22"/>
          <w:szCs w:val="22"/>
          <w:lang w:eastAsia="sk-SK"/>
        </w:rPr>
        <w:t xml:space="preserve"> Odpad zhodnocovaný</w:t>
      </w:r>
      <w:r w:rsidR="00301FBD" w:rsidRPr="00C52169">
        <w:rPr>
          <w:rFonts w:eastAsia="Times New Roman"/>
          <w:b/>
          <w:sz w:val="22"/>
          <w:szCs w:val="22"/>
          <w:lang w:eastAsia="sk-SK"/>
        </w:rPr>
        <w:br/>
        <w:t>- materiálovo</w:t>
      </w:r>
      <w:r w:rsidR="00301FBD" w:rsidRPr="00C52169">
        <w:rPr>
          <w:rFonts w:eastAsia="Times New Roman"/>
          <w:b/>
          <w:sz w:val="22"/>
          <w:szCs w:val="22"/>
          <w:lang w:eastAsia="sk-SK"/>
        </w:rPr>
        <w:br/>
        <w:t>- energeticky</w:t>
      </w:r>
      <w:r w:rsidR="00301FBD" w:rsidRPr="00C52169">
        <w:rPr>
          <w:rFonts w:eastAsia="Times New Roman"/>
          <w:b/>
          <w:sz w:val="22"/>
          <w:szCs w:val="22"/>
          <w:lang w:eastAsia="sk-SK"/>
        </w:rPr>
        <w:br/>
        <w:t>- inak v členení podľa prílohy č. 2 k</w:t>
      </w:r>
      <w:r w:rsidR="00864997" w:rsidRPr="00C52169">
        <w:rPr>
          <w:rFonts w:eastAsia="Times New Roman"/>
          <w:b/>
          <w:sz w:val="22"/>
          <w:szCs w:val="22"/>
          <w:lang w:eastAsia="sk-SK"/>
        </w:rPr>
        <w:t> </w:t>
      </w:r>
      <w:r w:rsidR="00301FBD" w:rsidRPr="00C52169">
        <w:rPr>
          <w:rFonts w:eastAsia="Times New Roman"/>
          <w:b/>
          <w:sz w:val="22"/>
          <w:szCs w:val="22"/>
          <w:lang w:eastAsia="sk-SK"/>
        </w:rPr>
        <w:t>zákonu</w:t>
      </w:r>
    </w:p>
    <w:p w:rsidR="00864997" w:rsidRPr="00C52169" w:rsidRDefault="00864997" w:rsidP="00A934C7">
      <w:pPr>
        <w:pStyle w:val="Default"/>
        <w:rPr>
          <w:rFonts w:eastAsia="Times New Roman"/>
          <w:b/>
          <w:sz w:val="22"/>
          <w:szCs w:val="22"/>
          <w:lang w:eastAsia="sk-SK"/>
        </w:rPr>
      </w:pPr>
    </w:p>
    <w:p w:rsidR="00864997" w:rsidRPr="00C52169" w:rsidRDefault="00864997" w:rsidP="00864997">
      <w:pPr>
        <w:pStyle w:val="Default"/>
        <w:rPr>
          <w:sz w:val="22"/>
          <w:szCs w:val="22"/>
        </w:rPr>
      </w:pPr>
      <w:r w:rsidRPr="00C52169">
        <w:rPr>
          <w:sz w:val="22"/>
          <w:szCs w:val="22"/>
        </w:rPr>
        <w:t xml:space="preserve">V zmysle zákona o odpadoch je obec povinná zaviesť a zabezpečiť triedený zber pre nasledovné zložky komunálnych odpadov: </w:t>
      </w:r>
    </w:p>
    <w:p w:rsidR="00864997" w:rsidRPr="00C52169" w:rsidRDefault="00864997" w:rsidP="00864997">
      <w:pPr>
        <w:pStyle w:val="Default"/>
        <w:spacing w:after="27"/>
        <w:rPr>
          <w:sz w:val="22"/>
          <w:szCs w:val="22"/>
        </w:rPr>
      </w:pPr>
      <w:r w:rsidRPr="00C52169">
        <w:rPr>
          <w:sz w:val="22"/>
          <w:szCs w:val="22"/>
        </w:rPr>
        <w:t xml:space="preserve">a) papier, plasty, sklo a kovy, </w:t>
      </w:r>
    </w:p>
    <w:p w:rsidR="00864997" w:rsidRPr="00C52169" w:rsidRDefault="00864997" w:rsidP="00864997">
      <w:pPr>
        <w:pStyle w:val="Default"/>
        <w:rPr>
          <w:sz w:val="22"/>
          <w:szCs w:val="22"/>
        </w:rPr>
      </w:pPr>
      <w:r w:rsidRPr="00C52169">
        <w:rPr>
          <w:sz w:val="22"/>
          <w:szCs w:val="22"/>
        </w:rPr>
        <w:t>b) biologicky rozložiteľné komunálne</w:t>
      </w:r>
    </w:p>
    <w:p w:rsidR="00864997" w:rsidRDefault="00864997" w:rsidP="00A934C7">
      <w:pPr>
        <w:pStyle w:val="Default"/>
        <w:rPr>
          <w:rFonts w:eastAsia="Times New Roman"/>
          <w:b/>
          <w:lang w:eastAsia="sk-SK"/>
        </w:rPr>
      </w:pPr>
    </w:p>
    <w:p w:rsidR="003615EF" w:rsidRDefault="003615EF" w:rsidP="00A934C7">
      <w:pPr>
        <w:pStyle w:val="Default"/>
        <w:rPr>
          <w:rFonts w:eastAsia="Times New Roman"/>
          <w:b/>
          <w:lang w:eastAsia="sk-SK"/>
        </w:rPr>
      </w:pPr>
      <w:r>
        <w:rPr>
          <w:rFonts w:eastAsia="Times New Roman"/>
          <w:b/>
          <w:lang w:eastAsia="sk-SK"/>
        </w:rPr>
        <w:t>III.1.1</w:t>
      </w:r>
      <w:r w:rsidR="00B378FC">
        <w:rPr>
          <w:rFonts w:eastAsia="Times New Roman"/>
          <w:b/>
          <w:lang w:eastAsia="sk-SK"/>
        </w:rPr>
        <w:t xml:space="preserve">. </w:t>
      </w:r>
      <w:r>
        <w:rPr>
          <w:rFonts w:eastAsia="Times New Roman"/>
          <w:b/>
          <w:lang w:eastAsia="sk-SK"/>
        </w:rPr>
        <w:t xml:space="preserve"> Odpady z papiera</w:t>
      </w:r>
    </w:p>
    <w:p w:rsidR="0058186D" w:rsidRPr="00C52169" w:rsidRDefault="00301FBD" w:rsidP="00A934C7">
      <w:pPr>
        <w:pStyle w:val="Default"/>
        <w:rPr>
          <w:b/>
          <w:bCs/>
          <w:sz w:val="22"/>
          <w:szCs w:val="22"/>
        </w:rPr>
      </w:pPr>
      <w:r w:rsidRPr="0058186D">
        <w:rPr>
          <w:rFonts w:eastAsia="Times New Roman"/>
          <w:b/>
          <w:lang w:eastAsia="sk-SK"/>
        </w:rPr>
        <w:br/>
      </w:r>
      <w:r w:rsidR="00A934C7" w:rsidRPr="00C52169">
        <w:rPr>
          <w:sz w:val="22"/>
          <w:szCs w:val="22"/>
        </w:rPr>
        <w:t>Podľa Katalógu odpadov sa medzi odpady z papiera priraďujú nasledovné katalógové čísla o</w:t>
      </w:r>
      <w:r w:rsidR="0058186D" w:rsidRPr="00C52169">
        <w:rPr>
          <w:sz w:val="22"/>
          <w:szCs w:val="22"/>
        </w:rPr>
        <w:t xml:space="preserve">dpadov uvedené v tabuľke </w:t>
      </w:r>
    </w:p>
    <w:p w:rsidR="00A934C7" w:rsidRDefault="00A934C7" w:rsidP="00A934C7">
      <w:pPr>
        <w:pStyle w:val="Default"/>
        <w:rPr>
          <w:sz w:val="23"/>
          <w:szCs w:val="23"/>
        </w:rPr>
      </w:pPr>
      <w:r>
        <w:rPr>
          <w:b/>
          <w:bCs/>
          <w:sz w:val="23"/>
          <w:szCs w:val="23"/>
        </w:rPr>
        <w:t xml:space="preserve"> </w:t>
      </w: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A934C7" w:rsidTr="00192E6F">
        <w:trPr>
          <w:trHeight w:val="240"/>
        </w:trPr>
        <w:tc>
          <w:tcPr>
            <w:tcW w:w="3027" w:type="dxa"/>
          </w:tcPr>
          <w:p w:rsidR="00A934C7" w:rsidRPr="00052BAC" w:rsidRDefault="00A934C7" w:rsidP="00192E6F">
            <w:pPr>
              <w:pStyle w:val="Default"/>
              <w:rPr>
                <w:sz w:val="22"/>
                <w:szCs w:val="22"/>
              </w:rPr>
            </w:pPr>
            <w:r w:rsidRPr="00052BAC">
              <w:rPr>
                <w:b/>
                <w:bCs/>
                <w:sz w:val="22"/>
                <w:szCs w:val="22"/>
              </w:rPr>
              <w:t xml:space="preserve">Odpady z </w:t>
            </w:r>
            <w:r w:rsidR="00C52169">
              <w:rPr>
                <w:b/>
                <w:bCs/>
                <w:sz w:val="22"/>
                <w:szCs w:val="22"/>
              </w:rPr>
              <w:t>papiera podľa Katalógu odpadov k</w:t>
            </w:r>
            <w:r w:rsidRPr="00052BAC">
              <w:rPr>
                <w:b/>
                <w:bCs/>
                <w:sz w:val="22"/>
                <w:szCs w:val="22"/>
              </w:rPr>
              <w:t xml:space="preserve">atalógové číslo </w:t>
            </w:r>
          </w:p>
        </w:tc>
        <w:tc>
          <w:tcPr>
            <w:tcW w:w="3027" w:type="dxa"/>
          </w:tcPr>
          <w:p w:rsidR="00A934C7" w:rsidRPr="00052BAC" w:rsidRDefault="00A934C7" w:rsidP="00192E6F">
            <w:pPr>
              <w:pStyle w:val="Default"/>
              <w:rPr>
                <w:sz w:val="22"/>
                <w:szCs w:val="22"/>
              </w:rPr>
            </w:pPr>
            <w:r w:rsidRPr="00052BAC">
              <w:rPr>
                <w:b/>
                <w:bCs/>
                <w:sz w:val="22"/>
                <w:szCs w:val="22"/>
              </w:rPr>
              <w:t xml:space="preserve">Názov odpadu </w:t>
            </w:r>
          </w:p>
        </w:tc>
        <w:tc>
          <w:tcPr>
            <w:tcW w:w="2985" w:type="dxa"/>
          </w:tcPr>
          <w:p w:rsidR="00A934C7" w:rsidRPr="00052BAC" w:rsidRDefault="00A934C7" w:rsidP="00192E6F">
            <w:pPr>
              <w:pStyle w:val="Default"/>
              <w:rPr>
                <w:sz w:val="22"/>
                <w:szCs w:val="22"/>
              </w:rPr>
            </w:pPr>
            <w:r w:rsidRPr="00052BAC">
              <w:rPr>
                <w:b/>
                <w:bCs/>
                <w:sz w:val="22"/>
                <w:szCs w:val="22"/>
              </w:rPr>
              <w:t xml:space="preserve">Kategória odpadu </w:t>
            </w:r>
          </w:p>
        </w:tc>
      </w:tr>
      <w:tr w:rsidR="00A934C7" w:rsidTr="00192E6F">
        <w:trPr>
          <w:trHeight w:val="90"/>
        </w:trPr>
        <w:tc>
          <w:tcPr>
            <w:tcW w:w="3027" w:type="dxa"/>
          </w:tcPr>
          <w:p w:rsidR="00A934C7" w:rsidRPr="00052BAC" w:rsidRDefault="006D03A4" w:rsidP="00192E6F">
            <w:pPr>
              <w:pStyle w:val="Default"/>
              <w:rPr>
                <w:sz w:val="22"/>
                <w:szCs w:val="22"/>
              </w:rPr>
            </w:pPr>
            <w:r w:rsidRPr="00052BAC">
              <w:rPr>
                <w:sz w:val="22"/>
                <w:szCs w:val="22"/>
              </w:rPr>
              <w:t xml:space="preserve">15 01 01 </w:t>
            </w:r>
            <w:r w:rsidR="00A934C7" w:rsidRPr="00052BAC">
              <w:rPr>
                <w:sz w:val="22"/>
                <w:szCs w:val="22"/>
              </w:rPr>
              <w:t xml:space="preserve"> </w:t>
            </w:r>
          </w:p>
        </w:tc>
        <w:tc>
          <w:tcPr>
            <w:tcW w:w="3027" w:type="dxa"/>
          </w:tcPr>
          <w:p w:rsidR="00A934C7" w:rsidRPr="00052BAC" w:rsidRDefault="006D03A4" w:rsidP="00192E6F">
            <w:pPr>
              <w:pStyle w:val="Default"/>
              <w:rPr>
                <w:sz w:val="22"/>
                <w:szCs w:val="22"/>
              </w:rPr>
            </w:pPr>
            <w:r w:rsidRPr="00052BAC">
              <w:rPr>
                <w:sz w:val="22"/>
                <w:szCs w:val="22"/>
              </w:rPr>
              <w:t xml:space="preserve">Obaly z papiera a lepenky  </w:t>
            </w:r>
          </w:p>
        </w:tc>
        <w:tc>
          <w:tcPr>
            <w:tcW w:w="2985" w:type="dxa"/>
          </w:tcPr>
          <w:p w:rsidR="00A934C7" w:rsidRPr="00052BAC" w:rsidRDefault="00A934C7" w:rsidP="00192E6F">
            <w:pPr>
              <w:pStyle w:val="Default"/>
              <w:tabs>
                <w:tab w:val="left" w:pos="780"/>
              </w:tabs>
              <w:rPr>
                <w:color w:val="auto"/>
                <w:sz w:val="22"/>
                <w:szCs w:val="22"/>
              </w:rPr>
            </w:pPr>
            <w:r w:rsidRPr="00052BAC">
              <w:rPr>
                <w:color w:val="auto"/>
                <w:sz w:val="22"/>
                <w:szCs w:val="22"/>
              </w:rPr>
              <w:t xml:space="preserve">O </w:t>
            </w:r>
            <w:r w:rsidR="00192E6F" w:rsidRPr="00052BAC">
              <w:rPr>
                <w:color w:val="auto"/>
                <w:sz w:val="22"/>
                <w:szCs w:val="22"/>
              </w:rPr>
              <w:tab/>
            </w:r>
          </w:p>
          <w:p w:rsidR="00A934C7" w:rsidRPr="00052BAC" w:rsidRDefault="00A934C7" w:rsidP="00192E6F">
            <w:pPr>
              <w:pStyle w:val="Default"/>
              <w:rPr>
                <w:color w:val="FF0000"/>
                <w:sz w:val="22"/>
                <w:szCs w:val="22"/>
              </w:rPr>
            </w:pPr>
          </w:p>
        </w:tc>
      </w:tr>
      <w:tr w:rsidR="00192E6F" w:rsidTr="00192E6F">
        <w:trPr>
          <w:trHeight w:val="527"/>
        </w:trPr>
        <w:tc>
          <w:tcPr>
            <w:tcW w:w="3027" w:type="dxa"/>
          </w:tcPr>
          <w:p w:rsidR="00192E6F" w:rsidRPr="00052BAC" w:rsidRDefault="006D03A4" w:rsidP="00192E6F">
            <w:pPr>
              <w:pStyle w:val="Default"/>
              <w:rPr>
                <w:sz w:val="22"/>
                <w:szCs w:val="22"/>
              </w:rPr>
            </w:pPr>
            <w:r w:rsidRPr="00052BAC">
              <w:rPr>
                <w:sz w:val="22"/>
                <w:szCs w:val="22"/>
              </w:rPr>
              <w:lastRenderedPageBreak/>
              <w:t xml:space="preserve">20 01 01 </w:t>
            </w:r>
          </w:p>
        </w:tc>
        <w:tc>
          <w:tcPr>
            <w:tcW w:w="3027" w:type="dxa"/>
          </w:tcPr>
          <w:p w:rsidR="00192E6F" w:rsidRPr="00052BAC" w:rsidRDefault="006D03A4" w:rsidP="00192E6F">
            <w:pPr>
              <w:pStyle w:val="Default"/>
              <w:rPr>
                <w:sz w:val="22"/>
                <w:szCs w:val="22"/>
              </w:rPr>
            </w:pPr>
            <w:r w:rsidRPr="00052BAC">
              <w:rPr>
                <w:sz w:val="22"/>
                <w:szCs w:val="22"/>
              </w:rPr>
              <w:t xml:space="preserve">Papier a lepenka </w:t>
            </w:r>
          </w:p>
        </w:tc>
        <w:tc>
          <w:tcPr>
            <w:tcW w:w="2985" w:type="dxa"/>
          </w:tcPr>
          <w:p w:rsidR="00192E6F" w:rsidRPr="00052BAC" w:rsidRDefault="006D03A4" w:rsidP="00192E6F">
            <w:pPr>
              <w:pStyle w:val="Default"/>
              <w:tabs>
                <w:tab w:val="left" w:pos="780"/>
              </w:tabs>
              <w:rPr>
                <w:color w:val="auto"/>
                <w:sz w:val="22"/>
                <w:szCs w:val="22"/>
              </w:rPr>
            </w:pPr>
            <w:r w:rsidRPr="00052BAC">
              <w:rPr>
                <w:color w:val="auto"/>
                <w:sz w:val="22"/>
                <w:szCs w:val="22"/>
              </w:rPr>
              <w:t>0</w:t>
            </w:r>
          </w:p>
        </w:tc>
      </w:tr>
    </w:tbl>
    <w:p w:rsidR="00192E6F" w:rsidRDefault="00192E6F" w:rsidP="00864997">
      <w:pPr>
        <w:pStyle w:val="Default"/>
        <w:rPr>
          <w:sz w:val="22"/>
          <w:szCs w:val="22"/>
        </w:rPr>
      </w:pPr>
    </w:p>
    <w:p w:rsidR="00192E6F" w:rsidRDefault="00192E6F" w:rsidP="00864997">
      <w:pPr>
        <w:pStyle w:val="Default"/>
        <w:rPr>
          <w:sz w:val="22"/>
          <w:szCs w:val="22"/>
        </w:rPr>
      </w:pPr>
    </w:p>
    <w:p w:rsidR="00192E6F" w:rsidRDefault="00192E6F" w:rsidP="00864997">
      <w:pPr>
        <w:pStyle w:val="Default"/>
        <w:rPr>
          <w:sz w:val="22"/>
          <w:szCs w:val="22"/>
        </w:rPr>
      </w:pPr>
    </w:p>
    <w:p w:rsidR="00192E6F" w:rsidRDefault="00192E6F" w:rsidP="00864997">
      <w:pPr>
        <w:pStyle w:val="Default"/>
        <w:rPr>
          <w:sz w:val="22"/>
          <w:szCs w:val="22"/>
        </w:rPr>
      </w:pPr>
    </w:p>
    <w:p w:rsidR="00192E6F" w:rsidRDefault="00192E6F" w:rsidP="00864997">
      <w:pPr>
        <w:pStyle w:val="Default"/>
        <w:rPr>
          <w:sz w:val="22"/>
          <w:szCs w:val="22"/>
        </w:rPr>
      </w:pPr>
    </w:p>
    <w:p w:rsidR="00192E6F" w:rsidRDefault="00192E6F" w:rsidP="00864997">
      <w:pPr>
        <w:pStyle w:val="Default"/>
        <w:rPr>
          <w:sz w:val="22"/>
          <w:szCs w:val="22"/>
        </w:rPr>
      </w:pPr>
    </w:p>
    <w:p w:rsidR="009061CC" w:rsidRDefault="009061CC" w:rsidP="00864997">
      <w:pPr>
        <w:pStyle w:val="Default"/>
        <w:rPr>
          <w:sz w:val="22"/>
          <w:szCs w:val="22"/>
        </w:rPr>
      </w:pPr>
    </w:p>
    <w:p w:rsidR="009061CC" w:rsidRDefault="009061CC" w:rsidP="00864997">
      <w:pPr>
        <w:pStyle w:val="Default"/>
        <w:rPr>
          <w:sz w:val="22"/>
          <w:szCs w:val="22"/>
        </w:rPr>
      </w:pPr>
    </w:p>
    <w:p w:rsidR="00864997" w:rsidRDefault="00A934C7" w:rsidP="00864997">
      <w:pPr>
        <w:pStyle w:val="Default"/>
        <w:rPr>
          <w:sz w:val="22"/>
          <w:szCs w:val="22"/>
        </w:rPr>
      </w:pPr>
      <w:r w:rsidRPr="00864997">
        <w:rPr>
          <w:sz w:val="22"/>
          <w:szCs w:val="22"/>
        </w:rPr>
        <w:t>Zhodnocovanie papiera zabezpečujú najmä papierne, ale môžu to byť aj zariadenia, ktoré využívajú odpadový papier na výrobu iných ako tradičných papierových výrobkov, napr. o</w:t>
      </w:r>
      <w:r w:rsidR="00864997" w:rsidRPr="00864997">
        <w:rPr>
          <w:sz w:val="22"/>
          <w:szCs w:val="22"/>
        </w:rPr>
        <w:t xml:space="preserve">bkladové a izolačné materiály. Mesto Kežmarok odovzdáva papier na zhodnotenie </w:t>
      </w:r>
      <w:r w:rsidR="00864997">
        <w:rPr>
          <w:sz w:val="22"/>
          <w:szCs w:val="22"/>
        </w:rPr>
        <w:t xml:space="preserve"> SHP Harmanec  </w:t>
      </w:r>
      <w:proofErr w:type="spellStart"/>
      <w:r w:rsidR="00864997">
        <w:rPr>
          <w:sz w:val="22"/>
          <w:szCs w:val="22"/>
        </w:rPr>
        <w:t>a.s</w:t>
      </w:r>
      <w:proofErr w:type="spellEnd"/>
      <w:r w:rsidR="00864997">
        <w:rPr>
          <w:sz w:val="22"/>
          <w:szCs w:val="22"/>
        </w:rPr>
        <w:t>. a METSA TISSUE Žilina.</w:t>
      </w:r>
    </w:p>
    <w:p w:rsidR="009061CC" w:rsidRDefault="009061CC" w:rsidP="00864997">
      <w:pPr>
        <w:pStyle w:val="Default"/>
        <w:rPr>
          <w:sz w:val="22"/>
          <w:szCs w:val="22"/>
        </w:rPr>
      </w:pPr>
    </w:p>
    <w:tbl>
      <w:tblPr>
        <w:tblStyle w:val="Mriekatabuky"/>
        <w:tblW w:w="0" w:type="auto"/>
        <w:tblLook w:val="04A0" w:firstRow="1" w:lastRow="0" w:firstColumn="1" w:lastColumn="0" w:noHBand="0" w:noVBand="1"/>
      </w:tblPr>
      <w:tblGrid>
        <w:gridCol w:w="2006"/>
        <w:gridCol w:w="2006"/>
        <w:gridCol w:w="2006"/>
        <w:gridCol w:w="2007"/>
        <w:gridCol w:w="2007"/>
      </w:tblGrid>
      <w:tr w:rsidR="009061CC" w:rsidTr="009061CC">
        <w:tc>
          <w:tcPr>
            <w:tcW w:w="2006" w:type="dxa"/>
          </w:tcPr>
          <w:p w:rsidR="009061CC" w:rsidRPr="00052BAC" w:rsidRDefault="009061CC" w:rsidP="00864997">
            <w:pPr>
              <w:pStyle w:val="Default"/>
              <w:rPr>
                <w:b/>
                <w:sz w:val="22"/>
                <w:szCs w:val="22"/>
              </w:rPr>
            </w:pPr>
            <w:r w:rsidRPr="00052BAC">
              <w:rPr>
                <w:b/>
                <w:sz w:val="22"/>
                <w:szCs w:val="22"/>
              </w:rPr>
              <w:t xml:space="preserve">Spôsob nakladania </w:t>
            </w:r>
          </w:p>
        </w:tc>
        <w:tc>
          <w:tcPr>
            <w:tcW w:w="2006" w:type="dxa"/>
          </w:tcPr>
          <w:p w:rsidR="009061CC" w:rsidRPr="00387BBE" w:rsidRDefault="009061CC" w:rsidP="00864997">
            <w:pPr>
              <w:pStyle w:val="Default"/>
              <w:rPr>
                <w:b/>
                <w:sz w:val="22"/>
                <w:szCs w:val="22"/>
              </w:rPr>
            </w:pPr>
            <w:r w:rsidRPr="00387BBE">
              <w:rPr>
                <w:b/>
                <w:sz w:val="22"/>
                <w:szCs w:val="22"/>
              </w:rPr>
              <w:t>2010</w:t>
            </w:r>
          </w:p>
        </w:tc>
        <w:tc>
          <w:tcPr>
            <w:tcW w:w="2006" w:type="dxa"/>
          </w:tcPr>
          <w:p w:rsidR="009061CC" w:rsidRPr="00387BBE" w:rsidRDefault="009061CC" w:rsidP="00864997">
            <w:pPr>
              <w:pStyle w:val="Default"/>
              <w:rPr>
                <w:b/>
                <w:sz w:val="22"/>
                <w:szCs w:val="22"/>
              </w:rPr>
            </w:pPr>
            <w:r w:rsidRPr="00387BBE">
              <w:rPr>
                <w:b/>
                <w:sz w:val="22"/>
                <w:szCs w:val="22"/>
              </w:rPr>
              <w:t>2011</w:t>
            </w:r>
          </w:p>
        </w:tc>
        <w:tc>
          <w:tcPr>
            <w:tcW w:w="2007" w:type="dxa"/>
          </w:tcPr>
          <w:p w:rsidR="009061CC" w:rsidRPr="00387BBE" w:rsidRDefault="009061CC" w:rsidP="00864997">
            <w:pPr>
              <w:pStyle w:val="Default"/>
              <w:rPr>
                <w:b/>
                <w:sz w:val="22"/>
                <w:szCs w:val="22"/>
              </w:rPr>
            </w:pPr>
            <w:r w:rsidRPr="00387BBE">
              <w:rPr>
                <w:b/>
                <w:sz w:val="22"/>
                <w:szCs w:val="22"/>
              </w:rPr>
              <w:t>2012</w:t>
            </w:r>
          </w:p>
        </w:tc>
        <w:tc>
          <w:tcPr>
            <w:tcW w:w="2007" w:type="dxa"/>
          </w:tcPr>
          <w:p w:rsidR="009061CC" w:rsidRPr="00387BBE" w:rsidRDefault="009061CC" w:rsidP="00864997">
            <w:pPr>
              <w:pStyle w:val="Default"/>
              <w:rPr>
                <w:b/>
                <w:sz w:val="22"/>
                <w:szCs w:val="22"/>
              </w:rPr>
            </w:pPr>
            <w:r w:rsidRPr="00387BBE">
              <w:rPr>
                <w:b/>
                <w:sz w:val="22"/>
                <w:szCs w:val="22"/>
              </w:rPr>
              <w:t>2013</w:t>
            </w:r>
          </w:p>
        </w:tc>
      </w:tr>
      <w:tr w:rsidR="009061CC" w:rsidTr="009061CC">
        <w:tc>
          <w:tcPr>
            <w:tcW w:w="2006" w:type="dxa"/>
          </w:tcPr>
          <w:p w:rsidR="009061CC" w:rsidRPr="00052BAC" w:rsidRDefault="00052BAC" w:rsidP="00864997">
            <w:pPr>
              <w:pStyle w:val="Default"/>
              <w:rPr>
                <w:b/>
                <w:sz w:val="22"/>
                <w:szCs w:val="22"/>
              </w:rPr>
            </w:pPr>
            <w:r w:rsidRPr="00052BAC">
              <w:rPr>
                <w:b/>
                <w:sz w:val="22"/>
                <w:szCs w:val="22"/>
              </w:rPr>
              <w:t xml:space="preserve">Mat. </w:t>
            </w:r>
            <w:proofErr w:type="spellStart"/>
            <w:r w:rsidRPr="00052BAC">
              <w:rPr>
                <w:b/>
                <w:sz w:val="22"/>
                <w:szCs w:val="22"/>
              </w:rPr>
              <w:t>zhodnoc</w:t>
            </w:r>
            <w:proofErr w:type="spellEnd"/>
            <w:r w:rsidRPr="00052BAC">
              <w:rPr>
                <w:b/>
                <w:sz w:val="22"/>
                <w:szCs w:val="22"/>
              </w:rPr>
              <w:t xml:space="preserve">.  v t </w:t>
            </w:r>
          </w:p>
        </w:tc>
        <w:tc>
          <w:tcPr>
            <w:tcW w:w="2006" w:type="dxa"/>
          </w:tcPr>
          <w:p w:rsidR="009061CC" w:rsidRDefault="00052BAC" w:rsidP="00864997">
            <w:pPr>
              <w:pStyle w:val="Default"/>
              <w:rPr>
                <w:sz w:val="22"/>
                <w:szCs w:val="22"/>
              </w:rPr>
            </w:pPr>
            <w:r>
              <w:rPr>
                <w:sz w:val="22"/>
                <w:szCs w:val="22"/>
              </w:rPr>
              <w:t>42,42</w:t>
            </w:r>
          </w:p>
        </w:tc>
        <w:tc>
          <w:tcPr>
            <w:tcW w:w="2006" w:type="dxa"/>
          </w:tcPr>
          <w:p w:rsidR="009061CC" w:rsidRDefault="00052BAC" w:rsidP="00864997">
            <w:pPr>
              <w:pStyle w:val="Default"/>
              <w:rPr>
                <w:sz w:val="22"/>
                <w:szCs w:val="22"/>
              </w:rPr>
            </w:pPr>
            <w:r>
              <w:rPr>
                <w:sz w:val="22"/>
                <w:szCs w:val="22"/>
              </w:rPr>
              <w:t>29,08</w:t>
            </w:r>
          </w:p>
        </w:tc>
        <w:tc>
          <w:tcPr>
            <w:tcW w:w="2007" w:type="dxa"/>
          </w:tcPr>
          <w:p w:rsidR="009061CC" w:rsidRDefault="00052BAC" w:rsidP="00864997">
            <w:pPr>
              <w:pStyle w:val="Default"/>
              <w:rPr>
                <w:sz w:val="22"/>
                <w:szCs w:val="22"/>
              </w:rPr>
            </w:pPr>
            <w:r>
              <w:rPr>
                <w:sz w:val="22"/>
                <w:szCs w:val="22"/>
              </w:rPr>
              <w:t>148,06</w:t>
            </w:r>
          </w:p>
        </w:tc>
        <w:tc>
          <w:tcPr>
            <w:tcW w:w="2007" w:type="dxa"/>
          </w:tcPr>
          <w:p w:rsidR="009061CC" w:rsidRDefault="00052BAC" w:rsidP="00864997">
            <w:pPr>
              <w:pStyle w:val="Default"/>
              <w:rPr>
                <w:sz w:val="22"/>
                <w:szCs w:val="22"/>
              </w:rPr>
            </w:pPr>
            <w:r>
              <w:rPr>
                <w:sz w:val="22"/>
                <w:szCs w:val="22"/>
              </w:rPr>
              <w:t>179,49</w:t>
            </w:r>
          </w:p>
        </w:tc>
      </w:tr>
    </w:tbl>
    <w:p w:rsidR="009061CC" w:rsidRDefault="009061CC" w:rsidP="00864997">
      <w:pPr>
        <w:pStyle w:val="Default"/>
        <w:rPr>
          <w:sz w:val="22"/>
          <w:szCs w:val="22"/>
        </w:rPr>
      </w:pPr>
    </w:p>
    <w:p w:rsidR="00A934C7" w:rsidRPr="00864997" w:rsidRDefault="00864997" w:rsidP="00864997">
      <w:pPr>
        <w:pStyle w:val="Default"/>
        <w:rPr>
          <w:rFonts w:eastAsia="Times New Roman"/>
          <w:b/>
          <w:i/>
          <w:sz w:val="22"/>
          <w:szCs w:val="22"/>
          <w:lang w:eastAsia="sk-SK"/>
        </w:rPr>
      </w:pPr>
      <w:r>
        <w:rPr>
          <w:sz w:val="22"/>
          <w:szCs w:val="22"/>
        </w:rPr>
        <w:t xml:space="preserve"> </w:t>
      </w:r>
    </w:p>
    <w:p w:rsidR="00A934C7" w:rsidRPr="00864997" w:rsidRDefault="00B378FC" w:rsidP="00A934C7">
      <w:pPr>
        <w:pStyle w:val="Default"/>
        <w:rPr>
          <w:sz w:val="22"/>
          <w:szCs w:val="22"/>
        </w:rPr>
      </w:pPr>
      <w:r>
        <w:rPr>
          <w:b/>
          <w:bCs/>
          <w:sz w:val="22"/>
          <w:szCs w:val="22"/>
        </w:rPr>
        <w:t xml:space="preserve">III.1.2. </w:t>
      </w:r>
      <w:r w:rsidR="00A934C7" w:rsidRPr="00864997">
        <w:rPr>
          <w:b/>
          <w:bCs/>
          <w:sz w:val="22"/>
          <w:szCs w:val="22"/>
        </w:rPr>
        <w:t>Odpad</w:t>
      </w:r>
      <w:r>
        <w:rPr>
          <w:b/>
          <w:bCs/>
          <w:sz w:val="22"/>
          <w:szCs w:val="22"/>
        </w:rPr>
        <w:t>y</w:t>
      </w:r>
      <w:r w:rsidR="00A934C7" w:rsidRPr="00864997">
        <w:rPr>
          <w:b/>
          <w:bCs/>
          <w:sz w:val="22"/>
          <w:szCs w:val="22"/>
        </w:rPr>
        <w:t xml:space="preserve"> zo skla </w:t>
      </w:r>
    </w:p>
    <w:p w:rsidR="00A934C7" w:rsidRPr="00C52169" w:rsidRDefault="00A934C7" w:rsidP="00A934C7">
      <w:pPr>
        <w:pStyle w:val="Default"/>
        <w:rPr>
          <w:sz w:val="22"/>
          <w:szCs w:val="22"/>
        </w:rPr>
      </w:pPr>
      <w:r w:rsidRPr="00C52169">
        <w:rPr>
          <w:sz w:val="22"/>
          <w:szCs w:val="22"/>
        </w:rPr>
        <w:t>Podľa Katalógu odpadov sa</w:t>
      </w:r>
      <w:r w:rsidR="00B378FC" w:rsidRPr="00C52169">
        <w:rPr>
          <w:sz w:val="22"/>
          <w:szCs w:val="22"/>
        </w:rPr>
        <w:t xml:space="preserve"> </w:t>
      </w:r>
      <w:r w:rsidRPr="00C52169">
        <w:rPr>
          <w:sz w:val="22"/>
          <w:szCs w:val="22"/>
        </w:rPr>
        <w:t>odpadu zo skla priraďujú nasledovné katalógové čísla uvedené v</w:t>
      </w:r>
      <w:r w:rsidR="006D03A4" w:rsidRPr="00C52169">
        <w:rPr>
          <w:sz w:val="22"/>
          <w:szCs w:val="22"/>
        </w:rPr>
        <w:t> </w:t>
      </w:r>
      <w:r w:rsidRPr="00C52169">
        <w:rPr>
          <w:sz w:val="22"/>
          <w:szCs w:val="22"/>
        </w:rPr>
        <w:t xml:space="preserve">tabuľke </w:t>
      </w:r>
    </w:p>
    <w:p w:rsidR="00864997" w:rsidRDefault="00864997" w:rsidP="00A934C7">
      <w:pPr>
        <w:pStyle w:val="Default"/>
        <w:rPr>
          <w:sz w:val="23"/>
          <w:szCs w:val="23"/>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192E6F" w:rsidTr="00387BBE">
        <w:trPr>
          <w:trHeight w:val="240"/>
        </w:trPr>
        <w:tc>
          <w:tcPr>
            <w:tcW w:w="3027" w:type="dxa"/>
          </w:tcPr>
          <w:p w:rsidR="00192E6F" w:rsidRPr="00052BAC" w:rsidRDefault="00801D03" w:rsidP="00387BBE">
            <w:pPr>
              <w:pStyle w:val="Default"/>
              <w:rPr>
                <w:sz w:val="22"/>
                <w:szCs w:val="22"/>
              </w:rPr>
            </w:pPr>
            <w:r>
              <w:rPr>
                <w:b/>
                <w:bCs/>
                <w:sz w:val="22"/>
                <w:szCs w:val="22"/>
              </w:rPr>
              <w:t>Odpady zo skla</w:t>
            </w:r>
            <w:r w:rsidR="00C52169">
              <w:rPr>
                <w:b/>
                <w:bCs/>
                <w:sz w:val="22"/>
                <w:szCs w:val="22"/>
              </w:rPr>
              <w:t xml:space="preserve"> podľa Katalógu odpadov k</w:t>
            </w:r>
            <w:r w:rsidR="00192E6F" w:rsidRPr="00052BAC">
              <w:rPr>
                <w:b/>
                <w:bCs/>
                <w:sz w:val="22"/>
                <w:szCs w:val="22"/>
              </w:rPr>
              <w:t xml:space="preserve">atalógové číslo </w:t>
            </w:r>
          </w:p>
        </w:tc>
        <w:tc>
          <w:tcPr>
            <w:tcW w:w="3027" w:type="dxa"/>
          </w:tcPr>
          <w:p w:rsidR="00192E6F" w:rsidRPr="00052BAC" w:rsidRDefault="00192E6F" w:rsidP="00387BBE">
            <w:pPr>
              <w:pStyle w:val="Default"/>
              <w:rPr>
                <w:sz w:val="22"/>
                <w:szCs w:val="22"/>
              </w:rPr>
            </w:pPr>
            <w:r w:rsidRPr="00052BAC">
              <w:rPr>
                <w:b/>
                <w:bCs/>
                <w:sz w:val="22"/>
                <w:szCs w:val="22"/>
              </w:rPr>
              <w:t xml:space="preserve">Názov odpadu </w:t>
            </w:r>
          </w:p>
        </w:tc>
        <w:tc>
          <w:tcPr>
            <w:tcW w:w="2985" w:type="dxa"/>
          </w:tcPr>
          <w:p w:rsidR="00192E6F" w:rsidRPr="00052BAC" w:rsidRDefault="00192E6F" w:rsidP="00387BBE">
            <w:pPr>
              <w:pStyle w:val="Default"/>
              <w:rPr>
                <w:sz w:val="22"/>
                <w:szCs w:val="22"/>
              </w:rPr>
            </w:pPr>
            <w:r w:rsidRPr="00052BAC">
              <w:rPr>
                <w:b/>
                <w:bCs/>
                <w:sz w:val="22"/>
                <w:szCs w:val="22"/>
              </w:rPr>
              <w:t xml:space="preserve">Kategória odpadu </w:t>
            </w:r>
          </w:p>
        </w:tc>
      </w:tr>
      <w:tr w:rsidR="00192E6F" w:rsidRPr="00192E6F" w:rsidTr="00387BBE">
        <w:trPr>
          <w:trHeight w:val="90"/>
        </w:trPr>
        <w:tc>
          <w:tcPr>
            <w:tcW w:w="3027" w:type="dxa"/>
          </w:tcPr>
          <w:p w:rsidR="00192E6F" w:rsidRPr="00052BAC" w:rsidRDefault="006D03A4" w:rsidP="00387BBE">
            <w:pPr>
              <w:pStyle w:val="Default"/>
              <w:rPr>
                <w:sz w:val="22"/>
                <w:szCs w:val="22"/>
              </w:rPr>
            </w:pPr>
            <w:r w:rsidRPr="00052BAC">
              <w:rPr>
                <w:sz w:val="22"/>
                <w:szCs w:val="22"/>
              </w:rPr>
              <w:t xml:space="preserve">15 01 07 </w:t>
            </w:r>
          </w:p>
        </w:tc>
        <w:tc>
          <w:tcPr>
            <w:tcW w:w="3027" w:type="dxa"/>
          </w:tcPr>
          <w:p w:rsidR="00192E6F" w:rsidRPr="00052BAC" w:rsidRDefault="006D03A4" w:rsidP="00387BBE">
            <w:pPr>
              <w:pStyle w:val="Default"/>
              <w:rPr>
                <w:sz w:val="22"/>
                <w:szCs w:val="22"/>
              </w:rPr>
            </w:pPr>
            <w:r w:rsidRPr="00052BAC">
              <w:rPr>
                <w:sz w:val="22"/>
                <w:szCs w:val="22"/>
              </w:rPr>
              <w:t>Obaly zo skla</w:t>
            </w:r>
          </w:p>
        </w:tc>
        <w:tc>
          <w:tcPr>
            <w:tcW w:w="2985" w:type="dxa"/>
          </w:tcPr>
          <w:p w:rsidR="00192E6F" w:rsidRPr="00052BAC" w:rsidRDefault="00192E6F" w:rsidP="00387BBE">
            <w:pPr>
              <w:pStyle w:val="Default"/>
              <w:tabs>
                <w:tab w:val="left" w:pos="780"/>
              </w:tabs>
              <w:rPr>
                <w:color w:val="auto"/>
                <w:sz w:val="22"/>
                <w:szCs w:val="22"/>
              </w:rPr>
            </w:pPr>
            <w:r w:rsidRPr="00052BAC">
              <w:rPr>
                <w:color w:val="auto"/>
                <w:sz w:val="22"/>
                <w:szCs w:val="22"/>
              </w:rPr>
              <w:t xml:space="preserve">O </w:t>
            </w:r>
            <w:r w:rsidRPr="00052BAC">
              <w:rPr>
                <w:color w:val="auto"/>
                <w:sz w:val="22"/>
                <w:szCs w:val="22"/>
              </w:rPr>
              <w:tab/>
            </w:r>
          </w:p>
          <w:p w:rsidR="00192E6F" w:rsidRPr="00052BAC" w:rsidRDefault="00192E6F" w:rsidP="00387BBE">
            <w:pPr>
              <w:pStyle w:val="Default"/>
              <w:rPr>
                <w:color w:val="FF0000"/>
                <w:sz w:val="22"/>
                <w:szCs w:val="22"/>
              </w:rPr>
            </w:pPr>
          </w:p>
        </w:tc>
      </w:tr>
      <w:tr w:rsidR="00192E6F" w:rsidRPr="00192E6F" w:rsidTr="00387BBE">
        <w:trPr>
          <w:trHeight w:val="527"/>
        </w:trPr>
        <w:tc>
          <w:tcPr>
            <w:tcW w:w="3027" w:type="dxa"/>
          </w:tcPr>
          <w:p w:rsidR="00192E6F" w:rsidRPr="00052BAC" w:rsidRDefault="006D03A4" w:rsidP="00387BBE">
            <w:pPr>
              <w:pStyle w:val="Default"/>
              <w:rPr>
                <w:sz w:val="22"/>
                <w:szCs w:val="22"/>
              </w:rPr>
            </w:pPr>
            <w:r w:rsidRPr="00052BAC">
              <w:rPr>
                <w:sz w:val="22"/>
                <w:szCs w:val="22"/>
              </w:rPr>
              <w:t xml:space="preserve">20 01 02 </w:t>
            </w:r>
          </w:p>
        </w:tc>
        <w:tc>
          <w:tcPr>
            <w:tcW w:w="3027" w:type="dxa"/>
          </w:tcPr>
          <w:p w:rsidR="00192E6F" w:rsidRPr="00052BAC" w:rsidRDefault="006D03A4" w:rsidP="00387BBE">
            <w:pPr>
              <w:pStyle w:val="Default"/>
              <w:rPr>
                <w:sz w:val="22"/>
                <w:szCs w:val="22"/>
              </w:rPr>
            </w:pPr>
            <w:r w:rsidRPr="00052BAC">
              <w:rPr>
                <w:sz w:val="22"/>
                <w:szCs w:val="22"/>
              </w:rPr>
              <w:t xml:space="preserve">Sklo </w:t>
            </w:r>
          </w:p>
        </w:tc>
        <w:tc>
          <w:tcPr>
            <w:tcW w:w="2985" w:type="dxa"/>
          </w:tcPr>
          <w:p w:rsidR="00192E6F" w:rsidRPr="00052BAC" w:rsidRDefault="006D03A4" w:rsidP="00387BBE">
            <w:pPr>
              <w:pStyle w:val="Default"/>
              <w:tabs>
                <w:tab w:val="left" w:pos="780"/>
              </w:tabs>
              <w:rPr>
                <w:color w:val="auto"/>
                <w:sz w:val="22"/>
                <w:szCs w:val="22"/>
              </w:rPr>
            </w:pPr>
            <w:r w:rsidRPr="00052BAC">
              <w:rPr>
                <w:color w:val="auto"/>
                <w:sz w:val="22"/>
                <w:szCs w:val="22"/>
              </w:rPr>
              <w:t>O</w:t>
            </w:r>
          </w:p>
        </w:tc>
      </w:tr>
    </w:tbl>
    <w:p w:rsidR="00864997" w:rsidRDefault="00864997" w:rsidP="00A934C7">
      <w:pPr>
        <w:pStyle w:val="Default"/>
        <w:rPr>
          <w:sz w:val="23"/>
          <w:szCs w:val="23"/>
        </w:rPr>
      </w:pPr>
    </w:p>
    <w:p w:rsidR="00A934C7" w:rsidRDefault="00A934C7" w:rsidP="00A934C7">
      <w:pPr>
        <w:pStyle w:val="Default"/>
        <w:rPr>
          <w:rFonts w:eastAsia="Times New Roman"/>
          <w:b/>
          <w:i/>
          <w:lang w:eastAsia="sk-SK"/>
        </w:rPr>
      </w:pPr>
    </w:p>
    <w:p w:rsidR="006D03A4" w:rsidRDefault="006D03A4" w:rsidP="00A934C7">
      <w:pPr>
        <w:pStyle w:val="Default"/>
        <w:rPr>
          <w:rFonts w:eastAsia="Times New Roman"/>
          <w:b/>
          <w:i/>
          <w:lang w:eastAsia="sk-SK"/>
        </w:rPr>
      </w:pPr>
    </w:p>
    <w:p w:rsidR="006D03A4" w:rsidRDefault="006D03A4" w:rsidP="00A934C7">
      <w:pPr>
        <w:pStyle w:val="Default"/>
        <w:rPr>
          <w:rFonts w:eastAsia="Times New Roman"/>
          <w:b/>
          <w:i/>
          <w:lang w:eastAsia="sk-SK"/>
        </w:rPr>
      </w:pPr>
    </w:p>
    <w:p w:rsidR="006D03A4" w:rsidRDefault="006D03A4" w:rsidP="00A934C7">
      <w:pPr>
        <w:pStyle w:val="Default"/>
        <w:rPr>
          <w:rFonts w:eastAsia="Times New Roman"/>
          <w:b/>
          <w:i/>
          <w:lang w:eastAsia="sk-SK"/>
        </w:rPr>
      </w:pPr>
    </w:p>
    <w:p w:rsidR="006D03A4" w:rsidRDefault="006D03A4" w:rsidP="00A934C7">
      <w:pPr>
        <w:pStyle w:val="Default"/>
        <w:rPr>
          <w:rFonts w:eastAsia="Times New Roman"/>
          <w:b/>
          <w:i/>
          <w:lang w:eastAsia="sk-SK"/>
        </w:rPr>
      </w:pPr>
    </w:p>
    <w:p w:rsidR="006D03A4" w:rsidRDefault="006D03A4" w:rsidP="00A934C7">
      <w:pPr>
        <w:pStyle w:val="Default"/>
        <w:rPr>
          <w:rFonts w:eastAsia="Times New Roman"/>
          <w:b/>
          <w:i/>
          <w:lang w:eastAsia="sk-SK"/>
        </w:rPr>
      </w:pPr>
    </w:p>
    <w:p w:rsidR="006D03A4" w:rsidRDefault="006D03A4" w:rsidP="00A934C7">
      <w:pPr>
        <w:pStyle w:val="Default"/>
        <w:rPr>
          <w:rFonts w:eastAsia="Times New Roman"/>
          <w:sz w:val="22"/>
          <w:szCs w:val="22"/>
          <w:lang w:eastAsia="sk-SK"/>
        </w:rPr>
      </w:pPr>
      <w:r w:rsidRPr="006D03A4">
        <w:rPr>
          <w:rFonts w:eastAsia="Times New Roman"/>
          <w:sz w:val="22"/>
          <w:szCs w:val="22"/>
          <w:lang w:eastAsia="sk-SK"/>
        </w:rPr>
        <w:t xml:space="preserve">V meste Kežmarok bolo sklo zhodnocované materiálovo </w:t>
      </w:r>
      <w:r>
        <w:rPr>
          <w:rFonts w:eastAsia="Times New Roman"/>
          <w:sz w:val="22"/>
          <w:szCs w:val="22"/>
          <w:lang w:eastAsia="sk-SK"/>
        </w:rPr>
        <w:t xml:space="preserve">, odovzdávané spoločnosti </w:t>
      </w:r>
      <w:proofErr w:type="spellStart"/>
      <w:r>
        <w:rPr>
          <w:rFonts w:eastAsia="Times New Roman"/>
          <w:sz w:val="22"/>
          <w:szCs w:val="22"/>
          <w:lang w:eastAsia="sk-SK"/>
        </w:rPr>
        <w:t>Vetropack</w:t>
      </w:r>
      <w:proofErr w:type="spellEnd"/>
      <w:r>
        <w:rPr>
          <w:rFonts w:eastAsia="Times New Roman"/>
          <w:sz w:val="22"/>
          <w:szCs w:val="22"/>
          <w:lang w:eastAsia="sk-SK"/>
        </w:rPr>
        <w:t xml:space="preserve"> Nemšová </w:t>
      </w:r>
      <w:proofErr w:type="spellStart"/>
      <w:r>
        <w:rPr>
          <w:rFonts w:eastAsia="Times New Roman"/>
          <w:sz w:val="22"/>
          <w:szCs w:val="22"/>
          <w:lang w:eastAsia="sk-SK"/>
        </w:rPr>
        <w:t>s.r.o</w:t>
      </w:r>
      <w:proofErr w:type="spellEnd"/>
      <w:r>
        <w:rPr>
          <w:rFonts w:eastAsia="Times New Roman"/>
          <w:sz w:val="22"/>
          <w:szCs w:val="22"/>
          <w:lang w:eastAsia="sk-SK"/>
        </w:rPr>
        <w:t>.</w:t>
      </w:r>
    </w:p>
    <w:p w:rsidR="00052BAC" w:rsidRDefault="00052BAC" w:rsidP="00A934C7">
      <w:pPr>
        <w:pStyle w:val="Default"/>
        <w:rPr>
          <w:rFonts w:eastAsia="Times New Roman"/>
          <w:sz w:val="22"/>
          <w:szCs w:val="22"/>
          <w:lang w:eastAsia="sk-SK"/>
        </w:rPr>
      </w:pPr>
    </w:p>
    <w:tbl>
      <w:tblPr>
        <w:tblStyle w:val="Mriekatabuky"/>
        <w:tblW w:w="0" w:type="auto"/>
        <w:tblLook w:val="04A0" w:firstRow="1" w:lastRow="0" w:firstColumn="1" w:lastColumn="0" w:noHBand="0" w:noVBand="1"/>
      </w:tblPr>
      <w:tblGrid>
        <w:gridCol w:w="2006"/>
        <w:gridCol w:w="2006"/>
        <w:gridCol w:w="2006"/>
        <w:gridCol w:w="2007"/>
        <w:gridCol w:w="2007"/>
      </w:tblGrid>
      <w:tr w:rsidR="00052BAC" w:rsidTr="00387BBE">
        <w:tc>
          <w:tcPr>
            <w:tcW w:w="2006" w:type="dxa"/>
          </w:tcPr>
          <w:p w:rsidR="00052BAC" w:rsidRPr="00052BAC" w:rsidRDefault="00052BAC" w:rsidP="00387BBE">
            <w:pPr>
              <w:pStyle w:val="Default"/>
              <w:rPr>
                <w:b/>
                <w:sz w:val="22"/>
                <w:szCs w:val="22"/>
              </w:rPr>
            </w:pPr>
            <w:r w:rsidRPr="00052BAC">
              <w:rPr>
                <w:b/>
                <w:sz w:val="22"/>
                <w:szCs w:val="22"/>
              </w:rPr>
              <w:t xml:space="preserve">Spôsob nakladania </w:t>
            </w:r>
          </w:p>
        </w:tc>
        <w:tc>
          <w:tcPr>
            <w:tcW w:w="2006" w:type="dxa"/>
          </w:tcPr>
          <w:p w:rsidR="00052BAC" w:rsidRPr="00387BBE" w:rsidRDefault="00052BAC" w:rsidP="00387BBE">
            <w:pPr>
              <w:pStyle w:val="Default"/>
              <w:rPr>
                <w:b/>
                <w:sz w:val="22"/>
                <w:szCs w:val="22"/>
              </w:rPr>
            </w:pPr>
            <w:r w:rsidRPr="00387BBE">
              <w:rPr>
                <w:b/>
                <w:sz w:val="22"/>
                <w:szCs w:val="22"/>
              </w:rPr>
              <w:t>2010</w:t>
            </w:r>
          </w:p>
        </w:tc>
        <w:tc>
          <w:tcPr>
            <w:tcW w:w="2006" w:type="dxa"/>
          </w:tcPr>
          <w:p w:rsidR="00052BAC" w:rsidRPr="00387BBE" w:rsidRDefault="00052BAC" w:rsidP="00387BBE">
            <w:pPr>
              <w:pStyle w:val="Default"/>
              <w:rPr>
                <w:b/>
                <w:sz w:val="22"/>
                <w:szCs w:val="22"/>
              </w:rPr>
            </w:pPr>
            <w:r w:rsidRPr="00387BBE">
              <w:rPr>
                <w:b/>
                <w:sz w:val="22"/>
                <w:szCs w:val="22"/>
              </w:rPr>
              <w:t>2011</w:t>
            </w:r>
          </w:p>
        </w:tc>
        <w:tc>
          <w:tcPr>
            <w:tcW w:w="2007" w:type="dxa"/>
          </w:tcPr>
          <w:p w:rsidR="00052BAC" w:rsidRPr="00387BBE" w:rsidRDefault="00052BAC" w:rsidP="00387BBE">
            <w:pPr>
              <w:pStyle w:val="Default"/>
              <w:rPr>
                <w:b/>
                <w:sz w:val="22"/>
                <w:szCs w:val="22"/>
              </w:rPr>
            </w:pPr>
            <w:r w:rsidRPr="00387BBE">
              <w:rPr>
                <w:b/>
                <w:sz w:val="22"/>
                <w:szCs w:val="22"/>
              </w:rPr>
              <w:t>2012</w:t>
            </w:r>
          </w:p>
        </w:tc>
        <w:tc>
          <w:tcPr>
            <w:tcW w:w="2007" w:type="dxa"/>
          </w:tcPr>
          <w:p w:rsidR="00052BAC" w:rsidRPr="00387BBE" w:rsidRDefault="00052BAC" w:rsidP="00387BBE">
            <w:pPr>
              <w:pStyle w:val="Default"/>
              <w:rPr>
                <w:b/>
                <w:sz w:val="22"/>
                <w:szCs w:val="22"/>
              </w:rPr>
            </w:pPr>
            <w:r w:rsidRPr="00387BBE">
              <w:rPr>
                <w:b/>
                <w:sz w:val="22"/>
                <w:szCs w:val="22"/>
              </w:rPr>
              <w:t>2013</w:t>
            </w:r>
          </w:p>
        </w:tc>
      </w:tr>
      <w:tr w:rsidR="00052BAC" w:rsidTr="00387BBE">
        <w:tc>
          <w:tcPr>
            <w:tcW w:w="2006" w:type="dxa"/>
          </w:tcPr>
          <w:p w:rsidR="00052BAC" w:rsidRPr="00052BAC" w:rsidRDefault="00052BAC" w:rsidP="00387BBE">
            <w:pPr>
              <w:pStyle w:val="Default"/>
              <w:rPr>
                <w:b/>
                <w:sz w:val="22"/>
                <w:szCs w:val="22"/>
              </w:rPr>
            </w:pPr>
            <w:r w:rsidRPr="00052BAC">
              <w:rPr>
                <w:b/>
                <w:sz w:val="22"/>
                <w:szCs w:val="22"/>
              </w:rPr>
              <w:t xml:space="preserve">Mat. </w:t>
            </w:r>
            <w:proofErr w:type="spellStart"/>
            <w:r w:rsidRPr="00052BAC">
              <w:rPr>
                <w:b/>
                <w:sz w:val="22"/>
                <w:szCs w:val="22"/>
              </w:rPr>
              <w:t>zhodnoc</w:t>
            </w:r>
            <w:proofErr w:type="spellEnd"/>
            <w:r w:rsidRPr="00052BAC">
              <w:rPr>
                <w:b/>
                <w:sz w:val="22"/>
                <w:szCs w:val="22"/>
              </w:rPr>
              <w:t xml:space="preserve">.  v t </w:t>
            </w:r>
          </w:p>
        </w:tc>
        <w:tc>
          <w:tcPr>
            <w:tcW w:w="2006" w:type="dxa"/>
          </w:tcPr>
          <w:p w:rsidR="00052BAC" w:rsidRDefault="00052BAC" w:rsidP="00387BBE">
            <w:pPr>
              <w:pStyle w:val="Default"/>
              <w:rPr>
                <w:sz w:val="22"/>
                <w:szCs w:val="22"/>
              </w:rPr>
            </w:pPr>
            <w:r>
              <w:rPr>
                <w:sz w:val="22"/>
                <w:szCs w:val="22"/>
              </w:rPr>
              <w:t>77,19</w:t>
            </w:r>
          </w:p>
        </w:tc>
        <w:tc>
          <w:tcPr>
            <w:tcW w:w="2006" w:type="dxa"/>
          </w:tcPr>
          <w:p w:rsidR="00052BAC" w:rsidRDefault="00052BAC" w:rsidP="00387BBE">
            <w:pPr>
              <w:pStyle w:val="Default"/>
              <w:rPr>
                <w:sz w:val="22"/>
                <w:szCs w:val="22"/>
              </w:rPr>
            </w:pPr>
            <w:r>
              <w:rPr>
                <w:sz w:val="22"/>
                <w:szCs w:val="22"/>
              </w:rPr>
              <w:t>98,72</w:t>
            </w:r>
          </w:p>
        </w:tc>
        <w:tc>
          <w:tcPr>
            <w:tcW w:w="2007" w:type="dxa"/>
          </w:tcPr>
          <w:p w:rsidR="00052BAC" w:rsidRDefault="00052BAC" w:rsidP="00387BBE">
            <w:pPr>
              <w:pStyle w:val="Default"/>
              <w:rPr>
                <w:sz w:val="22"/>
                <w:szCs w:val="22"/>
              </w:rPr>
            </w:pPr>
            <w:r>
              <w:rPr>
                <w:sz w:val="22"/>
                <w:szCs w:val="22"/>
              </w:rPr>
              <w:t>129,81</w:t>
            </w:r>
          </w:p>
        </w:tc>
        <w:tc>
          <w:tcPr>
            <w:tcW w:w="2007" w:type="dxa"/>
          </w:tcPr>
          <w:p w:rsidR="00052BAC" w:rsidRDefault="00052BAC" w:rsidP="00387BBE">
            <w:pPr>
              <w:pStyle w:val="Default"/>
              <w:rPr>
                <w:sz w:val="22"/>
                <w:szCs w:val="22"/>
              </w:rPr>
            </w:pPr>
            <w:r>
              <w:rPr>
                <w:sz w:val="22"/>
                <w:szCs w:val="22"/>
              </w:rPr>
              <w:t>144,31</w:t>
            </w:r>
          </w:p>
        </w:tc>
      </w:tr>
    </w:tbl>
    <w:p w:rsidR="00052BAC" w:rsidRPr="006D03A4" w:rsidRDefault="00052BAC" w:rsidP="00A934C7">
      <w:pPr>
        <w:pStyle w:val="Default"/>
        <w:rPr>
          <w:rFonts w:eastAsia="Times New Roman"/>
          <w:sz w:val="22"/>
          <w:szCs w:val="22"/>
          <w:lang w:eastAsia="sk-SK"/>
        </w:rPr>
      </w:pPr>
    </w:p>
    <w:p w:rsidR="006D03A4" w:rsidRPr="006D03A4" w:rsidRDefault="006D03A4" w:rsidP="00A934C7">
      <w:pPr>
        <w:pStyle w:val="Default"/>
        <w:rPr>
          <w:rFonts w:eastAsia="Times New Roman"/>
          <w:i/>
          <w:sz w:val="22"/>
          <w:szCs w:val="22"/>
          <w:lang w:eastAsia="sk-SK"/>
        </w:rPr>
      </w:pPr>
    </w:p>
    <w:p w:rsidR="006D03A4" w:rsidRDefault="00B378FC" w:rsidP="00A934C7">
      <w:pPr>
        <w:pStyle w:val="Default"/>
        <w:rPr>
          <w:rFonts w:eastAsia="Times New Roman"/>
          <w:b/>
          <w:lang w:eastAsia="sk-SK"/>
        </w:rPr>
      </w:pPr>
      <w:r>
        <w:rPr>
          <w:rFonts w:eastAsia="Times New Roman"/>
          <w:b/>
          <w:lang w:eastAsia="sk-SK"/>
        </w:rPr>
        <w:t xml:space="preserve">III.1.3. </w:t>
      </w:r>
      <w:r w:rsidR="006D03A4">
        <w:rPr>
          <w:rFonts w:eastAsia="Times New Roman"/>
          <w:b/>
          <w:lang w:eastAsia="sk-SK"/>
        </w:rPr>
        <w:t>Odpad</w:t>
      </w:r>
      <w:r>
        <w:rPr>
          <w:rFonts w:eastAsia="Times New Roman"/>
          <w:b/>
          <w:lang w:eastAsia="sk-SK"/>
        </w:rPr>
        <w:t>y</w:t>
      </w:r>
      <w:r w:rsidR="006D03A4">
        <w:rPr>
          <w:rFonts w:eastAsia="Times New Roman"/>
          <w:b/>
          <w:lang w:eastAsia="sk-SK"/>
        </w:rPr>
        <w:t xml:space="preserve"> z plastov </w:t>
      </w:r>
    </w:p>
    <w:p w:rsidR="006D03A4" w:rsidRPr="006D03A4" w:rsidRDefault="006D03A4" w:rsidP="00A934C7">
      <w:pPr>
        <w:pStyle w:val="Default"/>
        <w:rPr>
          <w:rFonts w:eastAsia="Times New Roman"/>
          <w:b/>
          <w:lang w:eastAsia="sk-SK"/>
        </w:rPr>
      </w:pPr>
    </w:p>
    <w:p w:rsidR="006D03A4" w:rsidRPr="00C52169" w:rsidRDefault="006D03A4" w:rsidP="006D03A4">
      <w:pPr>
        <w:pStyle w:val="Default"/>
        <w:rPr>
          <w:b/>
          <w:bCs/>
          <w:sz w:val="22"/>
          <w:szCs w:val="22"/>
        </w:rPr>
      </w:pPr>
      <w:r w:rsidRPr="00C52169">
        <w:rPr>
          <w:sz w:val="22"/>
          <w:szCs w:val="22"/>
        </w:rPr>
        <w:t xml:space="preserve">Podľa Katalógu odpadov sa medzi odpady z plastov priraďujú nasledovné katalógové čísla odpadov uvedené v tabuľke </w:t>
      </w:r>
    </w:p>
    <w:p w:rsidR="006D03A4" w:rsidRDefault="006D03A4" w:rsidP="006D03A4">
      <w:pPr>
        <w:pStyle w:val="Default"/>
        <w:rPr>
          <w:sz w:val="23"/>
          <w:szCs w:val="23"/>
        </w:rPr>
      </w:pPr>
      <w:r>
        <w:rPr>
          <w:b/>
          <w:bCs/>
          <w:sz w:val="23"/>
          <w:szCs w:val="23"/>
        </w:rPr>
        <w:t xml:space="preserve"> </w:t>
      </w: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6D03A4" w:rsidRPr="00C52169" w:rsidTr="00387BBE">
        <w:trPr>
          <w:trHeight w:val="240"/>
        </w:trPr>
        <w:tc>
          <w:tcPr>
            <w:tcW w:w="3027" w:type="dxa"/>
          </w:tcPr>
          <w:p w:rsidR="006D03A4" w:rsidRPr="00C52169" w:rsidRDefault="006D03A4" w:rsidP="00387BBE">
            <w:pPr>
              <w:pStyle w:val="Default"/>
              <w:rPr>
                <w:sz w:val="22"/>
                <w:szCs w:val="22"/>
              </w:rPr>
            </w:pPr>
            <w:r w:rsidRPr="00C52169">
              <w:rPr>
                <w:b/>
                <w:bCs/>
                <w:sz w:val="22"/>
                <w:szCs w:val="22"/>
              </w:rPr>
              <w:t xml:space="preserve">Odpady </w:t>
            </w:r>
            <w:r w:rsidR="00801D03" w:rsidRPr="00C52169">
              <w:rPr>
                <w:b/>
                <w:bCs/>
                <w:sz w:val="22"/>
                <w:szCs w:val="22"/>
              </w:rPr>
              <w:t xml:space="preserve">z plastov </w:t>
            </w:r>
            <w:r w:rsidR="00C52169">
              <w:rPr>
                <w:b/>
                <w:bCs/>
                <w:sz w:val="22"/>
                <w:szCs w:val="22"/>
              </w:rPr>
              <w:t xml:space="preserve"> podľa Katalógu odpadov k</w:t>
            </w:r>
            <w:r w:rsidRPr="00C52169">
              <w:rPr>
                <w:b/>
                <w:bCs/>
                <w:sz w:val="22"/>
                <w:szCs w:val="22"/>
              </w:rPr>
              <w:t xml:space="preserve">atalógové číslo </w:t>
            </w:r>
          </w:p>
        </w:tc>
        <w:tc>
          <w:tcPr>
            <w:tcW w:w="3027" w:type="dxa"/>
          </w:tcPr>
          <w:p w:rsidR="006D03A4" w:rsidRPr="00C52169" w:rsidRDefault="006D03A4" w:rsidP="00387BBE">
            <w:pPr>
              <w:pStyle w:val="Default"/>
              <w:rPr>
                <w:sz w:val="22"/>
                <w:szCs w:val="22"/>
              </w:rPr>
            </w:pPr>
            <w:r w:rsidRPr="00C52169">
              <w:rPr>
                <w:b/>
                <w:bCs/>
                <w:sz w:val="22"/>
                <w:szCs w:val="22"/>
              </w:rPr>
              <w:t xml:space="preserve">Názov odpadu </w:t>
            </w:r>
          </w:p>
        </w:tc>
        <w:tc>
          <w:tcPr>
            <w:tcW w:w="2985" w:type="dxa"/>
          </w:tcPr>
          <w:p w:rsidR="006D03A4" w:rsidRPr="00C52169" w:rsidRDefault="006D03A4" w:rsidP="00387BBE">
            <w:pPr>
              <w:pStyle w:val="Default"/>
              <w:rPr>
                <w:sz w:val="22"/>
                <w:szCs w:val="22"/>
              </w:rPr>
            </w:pPr>
            <w:r w:rsidRPr="00C52169">
              <w:rPr>
                <w:b/>
                <w:bCs/>
                <w:sz w:val="22"/>
                <w:szCs w:val="22"/>
              </w:rPr>
              <w:t xml:space="preserve">Kategória odpadu </w:t>
            </w:r>
          </w:p>
        </w:tc>
      </w:tr>
      <w:tr w:rsidR="006D03A4" w:rsidRPr="00C52169" w:rsidTr="00387BBE">
        <w:trPr>
          <w:trHeight w:val="90"/>
        </w:trPr>
        <w:tc>
          <w:tcPr>
            <w:tcW w:w="3027" w:type="dxa"/>
          </w:tcPr>
          <w:p w:rsidR="006D03A4" w:rsidRPr="00C52169" w:rsidRDefault="006D03A4" w:rsidP="00387BBE">
            <w:pPr>
              <w:pStyle w:val="Default"/>
              <w:rPr>
                <w:sz w:val="22"/>
                <w:szCs w:val="22"/>
              </w:rPr>
            </w:pPr>
            <w:r w:rsidRPr="00C52169">
              <w:rPr>
                <w:sz w:val="22"/>
                <w:szCs w:val="22"/>
              </w:rPr>
              <w:t xml:space="preserve">15 01 02  </w:t>
            </w:r>
          </w:p>
        </w:tc>
        <w:tc>
          <w:tcPr>
            <w:tcW w:w="3027" w:type="dxa"/>
          </w:tcPr>
          <w:p w:rsidR="006D03A4" w:rsidRPr="00C52169" w:rsidRDefault="006D03A4" w:rsidP="00387BBE">
            <w:pPr>
              <w:pStyle w:val="Default"/>
              <w:rPr>
                <w:sz w:val="22"/>
                <w:szCs w:val="22"/>
              </w:rPr>
            </w:pPr>
            <w:r w:rsidRPr="00C52169">
              <w:rPr>
                <w:sz w:val="22"/>
                <w:szCs w:val="22"/>
              </w:rPr>
              <w:t xml:space="preserve">Obaly z plastov </w:t>
            </w:r>
          </w:p>
        </w:tc>
        <w:tc>
          <w:tcPr>
            <w:tcW w:w="2985" w:type="dxa"/>
          </w:tcPr>
          <w:p w:rsidR="006D03A4" w:rsidRPr="00C52169" w:rsidRDefault="006D03A4" w:rsidP="00387BBE">
            <w:pPr>
              <w:pStyle w:val="Default"/>
              <w:tabs>
                <w:tab w:val="left" w:pos="780"/>
              </w:tabs>
              <w:rPr>
                <w:color w:val="auto"/>
                <w:sz w:val="22"/>
                <w:szCs w:val="22"/>
              </w:rPr>
            </w:pPr>
            <w:r w:rsidRPr="00C52169">
              <w:rPr>
                <w:color w:val="auto"/>
                <w:sz w:val="22"/>
                <w:szCs w:val="22"/>
              </w:rPr>
              <w:t xml:space="preserve">O </w:t>
            </w:r>
            <w:r w:rsidRPr="00C52169">
              <w:rPr>
                <w:color w:val="auto"/>
                <w:sz w:val="22"/>
                <w:szCs w:val="22"/>
              </w:rPr>
              <w:tab/>
            </w:r>
          </w:p>
          <w:p w:rsidR="006D03A4" w:rsidRPr="00C52169" w:rsidRDefault="006D03A4" w:rsidP="00387BBE">
            <w:pPr>
              <w:pStyle w:val="Default"/>
              <w:rPr>
                <w:color w:val="FF0000"/>
                <w:sz w:val="22"/>
                <w:szCs w:val="22"/>
              </w:rPr>
            </w:pPr>
          </w:p>
        </w:tc>
      </w:tr>
      <w:tr w:rsidR="006D03A4" w:rsidRPr="00C52169" w:rsidTr="00387BBE">
        <w:trPr>
          <w:trHeight w:val="527"/>
        </w:trPr>
        <w:tc>
          <w:tcPr>
            <w:tcW w:w="3027" w:type="dxa"/>
          </w:tcPr>
          <w:p w:rsidR="006D03A4" w:rsidRPr="00C52169" w:rsidRDefault="006D03A4" w:rsidP="00387BBE">
            <w:pPr>
              <w:pStyle w:val="Default"/>
              <w:rPr>
                <w:sz w:val="22"/>
                <w:szCs w:val="22"/>
              </w:rPr>
            </w:pPr>
            <w:r w:rsidRPr="00C52169">
              <w:rPr>
                <w:sz w:val="22"/>
                <w:szCs w:val="22"/>
              </w:rPr>
              <w:t xml:space="preserve">20 01 39 </w:t>
            </w:r>
          </w:p>
        </w:tc>
        <w:tc>
          <w:tcPr>
            <w:tcW w:w="3027" w:type="dxa"/>
          </w:tcPr>
          <w:p w:rsidR="006D03A4" w:rsidRPr="00C52169" w:rsidRDefault="006D03A4" w:rsidP="00387BBE">
            <w:pPr>
              <w:pStyle w:val="Default"/>
              <w:rPr>
                <w:sz w:val="22"/>
                <w:szCs w:val="22"/>
              </w:rPr>
            </w:pPr>
            <w:r w:rsidRPr="00C52169">
              <w:rPr>
                <w:sz w:val="22"/>
                <w:szCs w:val="22"/>
              </w:rPr>
              <w:t xml:space="preserve">Plasty  </w:t>
            </w:r>
          </w:p>
        </w:tc>
        <w:tc>
          <w:tcPr>
            <w:tcW w:w="2985" w:type="dxa"/>
          </w:tcPr>
          <w:p w:rsidR="006D03A4" w:rsidRPr="00C52169" w:rsidRDefault="00052BAC" w:rsidP="00387BBE">
            <w:pPr>
              <w:pStyle w:val="Default"/>
              <w:tabs>
                <w:tab w:val="left" w:pos="780"/>
              </w:tabs>
              <w:rPr>
                <w:color w:val="auto"/>
                <w:sz w:val="22"/>
                <w:szCs w:val="22"/>
              </w:rPr>
            </w:pPr>
            <w:r w:rsidRPr="00C52169">
              <w:rPr>
                <w:color w:val="auto"/>
                <w:sz w:val="22"/>
                <w:szCs w:val="22"/>
              </w:rPr>
              <w:t>O</w:t>
            </w:r>
          </w:p>
        </w:tc>
      </w:tr>
    </w:tbl>
    <w:p w:rsidR="006D03A4" w:rsidRPr="00C52169" w:rsidRDefault="006D03A4" w:rsidP="006D03A4">
      <w:pPr>
        <w:pStyle w:val="Default"/>
        <w:rPr>
          <w:sz w:val="22"/>
          <w:szCs w:val="22"/>
        </w:rPr>
      </w:pPr>
    </w:p>
    <w:p w:rsidR="006D03A4" w:rsidRPr="00C52169" w:rsidRDefault="006D03A4" w:rsidP="006D03A4">
      <w:pPr>
        <w:pStyle w:val="Default"/>
        <w:rPr>
          <w:sz w:val="22"/>
          <w:szCs w:val="22"/>
        </w:rPr>
      </w:pPr>
    </w:p>
    <w:p w:rsidR="006D03A4" w:rsidRPr="00C52169" w:rsidRDefault="006D03A4" w:rsidP="006D03A4">
      <w:pPr>
        <w:pStyle w:val="Default"/>
        <w:rPr>
          <w:sz w:val="22"/>
          <w:szCs w:val="22"/>
        </w:rPr>
      </w:pPr>
    </w:p>
    <w:p w:rsidR="006D03A4" w:rsidRPr="00C52169" w:rsidRDefault="006D03A4" w:rsidP="006D03A4">
      <w:pPr>
        <w:pStyle w:val="Default"/>
        <w:rPr>
          <w:sz w:val="22"/>
          <w:szCs w:val="22"/>
        </w:rPr>
      </w:pPr>
    </w:p>
    <w:p w:rsidR="006D03A4" w:rsidRPr="00C52169" w:rsidRDefault="006D03A4" w:rsidP="006D03A4">
      <w:pPr>
        <w:pStyle w:val="Default"/>
        <w:rPr>
          <w:sz w:val="22"/>
          <w:szCs w:val="22"/>
        </w:rPr>
      </w:pPr>
    </w:p>
    <w:p w:rsidR="006D03A4" w:rsidRPr="00C52169" w:rsidRDefault="006D03A4" w:rsidP="006D03A4">
      <w:pPr>
        <w:pStyle w:val="Default"/>
        <w:rPr>
          <w:sz w:val="22"/>
          <w:szCs w:val="22"/>
        </w:rPr>
      </w:pPr>
    </w:p>
    <w:p w:rsidR="006D03A4" w:rsidRPr="00C52169" w:rsidRDefault="006D03A4" w:rsidP="006D03A4">
      <w:pPr>
        <w:pStyle w:val="Default"/>
        <w:rPr>
          <w:sz w:val="22"/>
          <w:szCs w:val="22"/>
        </w:rPr>
      </w:pPr>
    </w:p>
    <w:p w:rsidR="00F63CD5" w:rsidRPr="00C52169" w:rsidRDefault="00F63CD5" w:rsidP="00A934C7">
      <w:pPr>
        <w:pStyle w:val="Default"/>
        <w:rPr>
          <w:sz w:val="22"/>
          <w:szCs w:val="22"/>
        </w:rPr>
      </w:pPr>
    </w:p>
    <w:p w:rsidR="00A934C7" w:rsidRPr="00C52169" w:rsidRDefault="006D03A4" w:rsidP="00A934C7">
      <w:pPr>
        <w:pStyle w:val="Default"/>
        <w:rPr>
          <w:sz w:val="22"/>
          <w:szCs w:val="22"/>
        </w:rPr>
      </w:pPr>
      <w:r w:rsidRPr="00C52169">
        <w:rPr>
          <w:sz w:val="22"/>
          <w:szCs w:val="22"/>
        </w:rPr>
        <w:t>Mesto dáva</w:t>
      </w:r>
      <w:r w:rsidR="00F63CD5" w:rsidRPr="00C52169">
        <w:rPr>
          <w:sz w:val="22"/>
          <w:szCs w:val="22"/>
        </w:rPr>
        <w:t xml:space="preserve"> vyseparované </w:t>
      </w:r>
      <w:r w:rsidRPr="00C52169">
        <w:rPr>
          <w:sz w:val="22"/>
          <w:szCs w:val="22"/>
        </w:rPr>
        <w:t xml:space="preserve"> plasty na zhodnotenie  materiálovo  a odovzdáva ich spoločnostiam FIAM </w:t>
      </w:r>
      <w:proofErr w:type="spellStart"/>
      <w:r w:rsidRPr="00C52169">
        <w:rPr>
          <w:sz w:val="22"/>
          <w:szCs w:val="22"/>
        </w:rPr>
        <w:t>s.r.o</w:t>
      </w:r>
      <w:proofErr w:type="spellEnd"/>
      <w:r w:rsidRPr="00C52169">
        <w:rPr>
          <w:sz w:val="22"/>
          <w:szCs w:val="22"/>
        </w:rPr>
        <w:t xml:space="preserve">. Prešov  a GENERALPLASTIK </w:t>
      </w:r>
      <w:proofErr w:type="spellStart"/>
      <w:r w:rsidRPr="00C52169">
        <w:rPr>
          <w:sz w:val="22"/>
          <w:szCs w:val="22"/>
        </w:rPr>
        <w:t>s.r.o</w:t>
      </w:r>
      <w:proofErr w:type="spellEnd"/>
      <w:r w:rsidRPr="00C52169">
        <w:rPr>
          <w:sz w:val="22"/>
          <w:szCs w:val="22"/>
        </w:rPr>
        <w:t>. Kolárovo.</w:t>
      </w:r>
    </w:p>
    <w:p w:rsidR="006D03A4" w:rsidRPr="00C52169" w:rsidRDefault="006D03A4" w:rsidP="00A934C7">
      <w:pPr>
        <w:pStyle w:val="Default"/>
        <w:rPr>
          <w:sz w:val="22"/>
          <w:szCs w:val="22"/>
        </w:rPr>
      </w:pPr>
    </w:p>
    <w:tbl>
      <w:tblPr>
        <w:tblStyle w:val="Mriekatabuky"/>
        <w:tblW w:w="0" w:type="auto"/>
        <w:tblLook w:val="04A0" w:firstRow="1" w:lastRow="0" w:firstColumn="1" w:lastColumn="0" w:noHBand="0" w:noVBand="1"/>
      </w:tblPr>
      <w:tblGrid>
        <w:gridCol w:w="2006"/>
        <w:gridCol w:w="2006"/>
        <w:gridCol w:w="2006"/>
        <w:gridCol w:w="2007"/>
        <w:gridCol w:w="2007"/>
      </w:tblGrid>
      <w:tr w:rsidR="00052BAC" w:rsidRPr="00C52169" w:rsidTr="00387BBE">
        <w:tc>
          <w:tcPr>
            <w:tcW w:w="2006" w:type="dxa"/>
          </w:tcPr>
          <w:p w:rsidR="00052BAC" w:rsidRPr="00C52169" w:rsidRDefault="00052BAC" w:rsidP="00387BBE">
            <w:pPr>
              <w:pStyle w:val="Default"/>
              <w:rPr>
                <w:b/>
                <w:sz w:val="22"/>
                <w:szCs w:val="22"/>
              </w:rPr>
            </w:pPr>
            <w:r w:rsidRPr="00C52169">
              <w:rPr>
                <w:b/>
                <w:sz w:val="22"/>
                <w:szCs w:val="22"/>
              </w:rPr>
              <w:t xml:space="preserve">Spôsob nakladania </w:t>
            </w:r>
          </w:p>
        </w:tc>
        <w:tc>
          <w:tcPr>
            <w:tcW w:w="2006" w:type="dxa"/>
          </w:tcPr>
          <w:p w:rsidR="00052BAC" w:rsidRPr="00C52169" w:rsidRDefault="00052BAC" w:rsidP="00387BBE">
            <w:pPr>
              <w:pStyle w:val="Default"/>
              <w:rPr>
                <w:b/>
                <w:sz w:val="22"/>
                <w:szCs w:val="22"/>
              </w:rPr>
            </w:pPr>
            <w:r w:rsidRPr="00C52169">
              <w:rPr>
                <w:b/>
                <w:sz w:val="22"/>
                <w:szCs w:val="22"/>
              </w:rPr>
              <w:t>2010</w:t>
            </w:r>
          </w:p>
        </w:tc>
        <w:tc>
          <w:tcPr>
            <w:tcW w:w="2006" w:type="dxa"/>
          </w:tcPr>
          <w:p w:rsidR="00052BAC" w:rsidRPr="00C52169" w:rsidRDefault="00052BAC" w:rsidP="00387BBE">
            <w:pPr>
              <w:pStyle w:val="Default"/>
              <w:rPr>
                <w:b/>
                <w:sz w:val="22"/>
                <w:szCs w:val="22"/>
              </w:rPr>
            </w:pPr>
            <w:r w:rsidRPr="00C52169">
              <w:rPr>
                <w:b/>
                <w:sz w:val="22"/>
                <w:szCs w:val="22"/>
              </w:rPr>
              <w:t>2011</w:t>
            </w:r>
          </w:p>
        </w:tc>
        <w:tc>
          <w:tcPr>
            <w:tcW w:w="2007" w:type="dxa"/>
          </w:tcPr>
          <w:p w:rsidR="00052BAC" w:rsidRPr="00C52169" w:rsidRDefault="00052BAC" w:rsidP="00387BBE">
            <w:pPr>
              <w:pStyle w:val="Default"/>
              <w:rPr>
                <w:b/>
                <w:sz w:val="22"/>
                <w:szCs w:val="22"/>
              </w:rPr>
            </w:pPr>
            <w:r w:rsidRPr="00C52169">
              <w:rPr>
                <w:b/>
                <w:sz w:val="22"/>
                <w:szCs w:val="22"/>
              </w:rPr>
              <w:t>2012</w:t>
            </w:r>
          </w:p>
        </w:tc>
        <w:tc>
          <w:tcPr>
            <w:tcW w:w="2007" w:type="dxa"/>
          </w:tcPr>
          <w:p w:rsidR="00052BAC" w:rsidRPr="00C52169" w:rsidRDefault="00052BAC" w:rsidP="00387BBE">
            <w:pPr>
              <w:pStyle w:val="Default"/>
              <w:rPr>
                <w:b/>
                <w:sz w:val="22"/>
                <w:szCs w:val="22"/>
              </w:rPr>
            </w:pPr>
            <w:r w:rsidRPr="00C52169">
              <w:rPr>
                <w:b/>
                <w:sz w:val="22"/>
                <w:szCs w:val="22"/>
              </w:rPr>
              <w:t>2013</w:t>
            </w:r>
          </w:p>
        </w:tc>
      </w:tr>
      <w:tr w:rsidR="00052BAC" w:rsidRPr="00C52169" w:rsidTr="00387BBE">
        <w:tc>
          <w:tcPr>
            <w:tcW w:w="2006" w:type="dxa"/>
          </w:tcPr>
          <w:p w:rsidR="00052BAC" w:rsidRPr="00C52169" w:rsidRDefault="00052BAC" w:rsidP="00387BBE">
            <w:pPr>
              <w:pStyle w:val="Default"/>
              <w:rPr>
                <w:b/>
                <w:sz w:val="22"/>
                <w:szCs w:val="22"/>
              </w:rPr>
            </w:pPr>
            <w:r w:rsidRPr="00C52169">
              <w:rPr>
                <w:b/>
                <w:sz w:val="22"/>
                <w:szCs w:val="22"/>
              </w:rPr>
              <w:t xml:space="preserve">Mat. </w:t>
            </w:r>
            <w:proofErr w:type="spellStart"/>
            <w:r w:rsidRPr="00C52169">
              <w:rPr>
                <w:b/>
                <w:sz w:val="22"/>
                <w:szCs w:val="22"/>
              </w:rPr>
              <w:t>zhodnoc</w:t>
            </w:r>
            <w:proofErr w:type="spellEnd"/>
            <w:r w:rsidRPr="00C52169">
              <w:rPr>
                <w:b/>
                <w:sz w:val="22"/>
                <w:szCs w:val="22"/>
              </w:rPr>
              <w:t xml:space="preserve">.  v t </w:t>
            </w:r>
          </w:p>
        </w:tc>
        <w:tc>
          <w:tcPr>
            <w:tcW w:w="2006" w:type="dxa"/>
          </w:tcPr>
          <w:p w:rsidR="00052BAC" w:rsidRPr="00C52169" w:rsidRDefault="00052BAC" w:rsidP="00387BBE">
            <w:pPr>
              <w:pStyle w:val="Default"/>
              <w:rPr>
                <w:sz w:val="22"/>
                <w:szCs w:val="22"/>
              </w:rPr>
            </w:pPr>
            <w:r w:rsidRPr="00C52169">
              <w:rPr>
                <w:sz w:val="22"/>
                <w:szCs w:val="22"/>
              </w:rPr>
              <w:t>144,04</w:t>
            </w:r>
          </w:p>
        </w:tc>
        <w:tc>
          <w:tcPr>
            <w:tcW w:w="2006" w:type="dxa"/>
          </w:tcPr>
          <w:p w:rsidR="00052BAC" w:rsidRPr="00C52169" w:rsidRDefault="00052BAC" w:rsidP="00387BBE">
            <w:pPr>
              <w:pStyle w:val="Default"/>
              <w:rPr>
                <w:sz w:val="22"/>
                <w:szCs w:val="22"/>
              </w:rPr>
            </w:pPr>
            <w:r w:rsidRPr="00C52169">
              <w:rPr>
                <w:sz w:val="22"/>
                <w:szCs w:val="22"/>
              </w:rPr>
              <w:t>201,20</w:t>
            </w:r>
          </w:p>
        </w:tc>
        <w:tc>
          <w:tcPr>
            <w:tcW w:w="2007" w:type="dxa"/>
          </w:tcPr>
          <w:p w:rsidR="00052BAC" w:rsidRPr="00C52169" w:rsidRDefault="00052BAC" w:rsidP="00387BBE">
            <w:pPr>
              <w:pStyle w:val="Default"/>
              <w:rPr>
                <w:sz w:val="22"/>
                <w:szCs w:val="22"/>
              </w:rPr>
            </w:pPr>
            <w:r w:rsidRPr="00C52169">
              <w:rPr>
                <w:sz w:val="22"/>
                <w:szCs w:val="22"/>
              </w:rPr>
              <w:t>202,09</w:t>
            </w:r>
          </w:p>
        </w:tc>
        <w:tc>
          <w:tcPr>
            <w:tcW w:w="2007" w:type="dxa"/>
          </w:tcPr>
          <w:p w:rsidR="00052BAC" w:rsidRPr="00C52169" w:rsidRDefault="00052BAC" w:rsidP="00387BBE">
            <w:pPr>
              <w:pStyle w:val="Default"/>
              <w:rPr>
                <w:sz w:val="22"/>
                <w:szCs w:val="22"/>
              </w:rPr>
            </w:pPr>
            <w:r w:rsidRPr="00C52169">
              <w:rPr>
                <w:sz w:val="22"/>
                <w:szCs w:val="22"/>
              </w:rPr>
              <w:t>201,91</w:t>
            </w:r>
          </w:p>
        </w:tc>
      </w:tr>
    </w:tbl>
    <w:p w:rsidR="006D03A4" w:rsidRPr="00C52169" w:rsidRDefault="006D03A4" w:rsidP="00A934C7">
      <w:pPr>
        <w:pStyle w:val="Default"/>
        <w:rPr>
          <w:sz w:val="22"/>
          <w:szCs w:val="22"/>
        </w:rPr>
      </w:pPr>
    </w:p>
    <w:p w:rsidR="006D03A4" w:rsidRPr="00C52169" w:rsidRDefault="00F63CD5" w:rsidP="00A934C7">
      <w:pPr>
        <w:pStyle w:val="Default"/>
        <w:rPr>
          <w:b/>
          <w:sz w:val="22"/>
          <w:szCs w:val="22"/>
        </w:rPr>
      </w:pPr>
      <w:r w:rsidRPr="00C52169">
        <w:rPr>
          <w:b/>
          <w:sz w:val="22"/>
          <w:szCs w:val="22"/>
        </w:rPr>
        <w:t xml:space="preserve">III.1.4. </w:t>
      </w:r>
      <w:r w:rsidR="006D03A4" w:rsidRPr="00C52169">
        <w:rPr>
          <w:b/>
          <w:sz w:val="22"/>
          <w:szCs w:val="22"/>
        </w:rPr>
        <w:t xml:space="preserve">Odpady z kovu </w:t>
      </w:r>
    </w:p>
    <w:p w:rsidR="006D03A4" w:rsidRPr="00C52169" w:rsidRDefault="006D03A4" w:rsidP="00A934C7">
      <w:pPr>
        <w:pStyle w:val="Default"/>
        <w:rPr>
          <w:b/>
          <w:sz w:val="22"/>
          <w:szCs w:val="22"/>
        </w:rPr>
      </w:pPr>
    </w:p>
    <w:p w:rsidR="006D03A4" w:rsidRPr="00C52169" w:rsidRDefault="006D03A4" w:rsidP="006D03A4">
      <w:pPr>
        <w:pStyle w:val="Default"/>
        <w:rPr>
          <w:b/>
          <w:bCs/>
          <w:sz w:val="22"/>
          <w:szCs w:val="22"/>
        </w:rPr>
      </w:pPr>
      <w:r w:rsidRPr="00C52169">
        <w:rPr>
          <w:sz w:val="22"/>
          <w:szCs w:val="22"/>
        </w:rPr>
        <w:t xml:space="preserve">Podľa Katalógu odpadov sa medzi odpady z kovu  priraďujú nasledovné katalógové čísla odpadov uvedené v tabuľke </w:t>
      </w:r>
      <w:r w:rsidRPr="00C52169">
        <w:rPr>
          <w:b/>
          <w:bCs/>
          <w:sz w:val="22"/>
          <w:szCs w:val="22"/>
        </w:rPr>
        <w:t>.</w:t>
      </w:r>
    </w:p>
    <w:p w:rsidR="006D03A4" w:rsidRPr="00C52169" w:rsidRDefault="006D03A4" w:rsidP="006D03A4">
      <w:pPr>
        <w:pStyle w:val="Default"/>
        <w:rPr>
          <w:sz w:val="22"/>
          <w:szCs w:val="22"/>
        </w:rPr>
      </w:pPr>
      <w:r w:rsidRPr="00C52169">
        <w:rPr>
          <w:b/>
          <w:bCs/>
          <w:sz w:val="22"/>
          <w:szCs w:val="22"/>
        </w:rPr>
        <w:t xml:space="preserve"> </w:t>
      </w: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6D03A4" w:rsidRPr="00C52169" w:rsidTr="00387BBE">
        <w:trPr>
          <w:trHeight w:val="240"/>
        </w:trPr>
        <w:tc>
          <w:tcPr>
            <w:tcW w:w="3027" w:type="dxa"/>
          </w:tcPr>
          <w:p w:rsidR="006D03A4" w:rsidRPr="00C52169" w:rsidRDefault="00801D03" w:rsidP="00387BBE">
            <w:pPr>
              <w:pStyle w:val="Default"/>
              <w:rPr>
                <w:sz w:val="22"/>
                <w:szCs w:val="22"/>
              </w:rPr>
            </w:pPr>
            <w:r w:rsidRPr="00C52169">
              <w:rPr>
                <w:b/>
                <w:bCs/>
                <w:sz w:val="22"/>
                <w:szCs w:val="22"/>
              </w:rPr>
              <w:t>Odpady z kovu</w:t>
            </w:r>
            <w:r w:rsidR="006D03A4" w:rsidRPr="00C52169">
              <w:rPr>
                <w:b/>
                <w:bCs/>
                <w:sz w:val="22"/>
                <w:szCs w:val="22"/>
              </w:rPr>
              <w:t xml:space="preserve"> podľa </w:t>
            </w:r>
            <w:r w:rsidR="00C52169">
              <w:rPr>
                <w:b/>
                <w:bCs/>
                <w:sz w:val="22"/>
                <w:szCs w:val="22"/>
              </w:rPr>
              <w:lastRenderedPageBreak/>
              <w:t>Katalógu odpadov k</w:t>
            </w:r>
            <w:r w:rsidR="006D03A4" w:rsidRPr="00C52169">
              <w:rPr>
                <w:b/>
                <w:bCs/>
                <w:sz w:val="22"/>
                <w:szCs w:val="22"/>
              </w:rPr>
              <w:t xml:space="preserve">atalógové číslo </w:t>
            </w:r>
          </w:p>
        </w:tc>
        <w:tc>
          <w:tcPr>
            <w:tcW w:w="3027" w:type="dxa"/>
          </w:tcPr>
          <w:p w:rsidR="006D03A4" w:rsidRPr="00C52169" w:rsidRDefault="006D03A4" w:rsidP="00387BBE">
            <w:pPr>
              <w:pStyle w:val="Default"/>
              <w:rPr>
                <w:sz w:val="22"/>
                <w:szCs w:val="22"/>
              </w:rPr>
            </w:pPr>
            <w:r w:rsidRPr="00C52169">
              <w:rPr>
                <w:b/>
                <w:bCs/>
                <w:sz w:val="22"/>
                <w:szCs w:val="22"/>
              </w:rPr>
              <w:lastRenderedPageBreak/>
              <w:t xml:space="preserve">Názov odpadu </w:t>
            </w:r>
          </w:p>
        </w:tc>
        <w:tc>
          <w:tcPr>
            <w:tcW w:w="2985" w:type="dxa"/>
          </w:tcPr>
          <w:p w:rsidR="006D03A4" w:rsidRPr="00C52169" w:rsidRDefault="006D03A4" w:rsidP="00387BBE">
            <w:pPr>
              <w:pStyle w:val="Default"/>
              <w:rPr>
                <w:sz w:val="22"/>
                <w:szCs w:val="22"/>
              </w:rPr>
            </w:pPr>
            <w:r w:rsidRPr="00C52169">
              <w:rPr>
                <w:b/>
                <w:bCs/>
                <w:sz w:val="22"/>
                <w:szCs w:val="22"/>
              </w:rPr>
              <w:t xml:space="preserve">Kategória odpadu </w:t>
            </w:r>
          </w:p>
        </w:tc>
      </w:tr>
      <w:tr w:rsidR="006D03A4" w:rsidRPr="00052BAC" w:rsidTr="00387BBE">
        <w:trPr>
          <w:trHeight w:val="90"/>
        </w:trPr>
        <w:tc>
          <w:tcPr>
            <w:tcW w:w="3027" w:type="dxa"/>
          </w:tcPr>
          <w:p w:rsidR="006D03A4" w:rsidRPr="00052BAC" w:rsidRDefault="006D03A4" w:rsidP="00387BBE">
            <w:pPr>
              <w:pStyle w:val="Default"/>
              <w:rPr>
                <w:sz w:val="22"/>
                <w:szCs w:val="22"/>
              </w:rPr>
            </w:pPr>
            <w:r w:rsidRPr="00052BAC">
              <w:rPr>
                <w:sz w:val="22"/>
                <w:szCs w:val="22"/>
              </w:rPr>
              <w:lastRenderedPageBreak/>
              <w:t xml:space="preserve">15 01 04  </w:t>
            </w:r>
          </w:p>
        </w:tc>
        <w:tc>
          <w:tcPr>
            <w:tcW w:w="3027" w:type="dxa"/>
          </w:tcPr>
          <w:p w:rsidR="006D03A4" w:rsidRPr="00052BAC" w:rsidRDefault="006D03A4" w:rsidP="00387BBE">
            <w:pPr>
              <w:pStyle w:val="Default"/>
              <w:rPr>
                <w:sz w:val="22"/>
                <w:szCs w:val="22"/>
              </w:rPr>
            </w:pPr>
            <w:r w:rsidRPr="00052BAC">
              <w:rPr>
                <w:sz w:val="22"/>
                <w:szCs w:val="22"/>
              </w:rPr>
              <w:t xml:space="preserve">Obaly z kovu   </w:t>
            </w:r>
          </w:p>
        </w:tc>
        <w:tc>
          <w:tcPr>
            <w:tcW w:w="2985" w:type="dxa"/>
          </w:tcPr>
          <w:p w:rsidR="006D03A4" w:rsidRPr="00052BAC" w:rsidRDefault="006D03A4" w:rsidP="00387BBE">
            <w:pPr>
              <w:pStyle w:val="Default"/>
              <w:tabs>
                <w:tab w:val="left" w:pos="780"/>
              </w:tabs>
              <w:rPr>
                <w:color w:val="auto"/>
                <w:sz w:val="22"/>
                <w:szCs w:val="22"/>
              </w:rPr>
            </w:pPr>
            <w:r w:rsidRPr="00052BAC">
              <w:rPr>
                <w:color w:val="auto"/>
                <w:sz w:val="22"/>
                <w:szCs w:val="22"/>
              </w:rPr>
              <w:t xml:space="preserve">O </w:t>
            </w:r>
            <w:r w:rsidRPr="00052BAC">
              <w:rPr>
                <w:color w:val="auto"/>
                <w:sz w:val="22"/>
                <w:szCs w:val="22"/>
              </w:rPr>
              <w:tab/>
            </w:r>
          </w:p>
          <w:p w:rsidR="006D03A4" w:rsidRPr="00052BAC" w:rsidRDefault="006D03A4" w:rsidP="00387BBE">
            <w:pPr>
              <w:pStyle w:val="Default"/>
              <w:rPr>
                <w:color w:val="FF0000"/>
                <w:sz w:val="22"/>
                <w:szCs w:val="22"/>
              </w:rPr>
            </w:pPr>
          </w:p>
        </w:tc>
      </w:tr>
      <w:tr w:rsidR="006D03A4" w:rsidRPr="00052BAC" w:rsidTr="00387BBE">
        <w:trPr>
          <w:trHeight w:val="527"/>
        </w:trPr>
        <w:tc>
          <w:tcPr>
            <w:tcW w:w="3027" w:type="dxa"/>
          </w:tcPr>
          <w:p w:rsidR="006D03A4" w:rsidRPr="00052BAC" w:rsidRDefault="006D03A4" w:rsidP="00387BBE">
            <w:pPr>
              <w:pStyle w:val="Default"/>
              <w:rPr>
                <w:sz w:val="22"/>
                <w:szCs w:val="22"/>
              </w:rPr>
            </w:pPr>
            <w:r w:rsidRPr="00052BAC">
              <w:rPr>
                <w:sz w:val="22"/>
                <w:szCs w:val="22"/>
              </w:rPr>
              <w:t>20 01 40</w:t>
            </w:r>
          </w:p>
        </w:tc>
        <w:tc>
          <w:tcPr>
            <w:tcW w:w="3027" w:type="dxa"/>
          </w:tcPr>
          <w:p w:rsidR="006D03A4" w:rsidRPr="00052BAC" w:rsidRDefault="006D03A4" w:rsidP="00387BBE">
            <w:pPr>
              <w:pStyle w:val="Default"/>
              <w:rPr>
                <w:sz w:val="22"/>
                <w:szCs w:val="22"/>
              </w:rPr>
            </w:pPr>
            <w:r w:rsidRPr="00052BAC">
              <w:rPr>
                <w:sz w:val="22"/>
                <w:szCs w:val="22"/>
              </w:rPr>
              <w:t>Kovy</w:t>
            </w:r>
          </w:p>
        </w:tc>
        <w:tc>
          <w:tcPr>
            <w:tcW w:w="2985" w:type="dxa"/>
          </w:tcPr>
          <w:p w:rsidR="006D03A4" w:rsidRPr="00052BAC" w:rsidRDefault="00052BAC" w:rsidP="00387BBE">
            <w:pPr>
              <w:pStyle w:val="Default"/>
              <w:tabs>
                <w:tab w:val="left" w:pos="780"/>
              </w:tabs>
              <w:rPr>
                <w:color w:val="auto"/>
                <w:sz w:val="22"/>
                <w:szCs w:val="22"/>
              </w:rPr>
            </w:pPr>
            <w:r>
              <w:rPr>
                <w:color w:val="auto"/>
                <w:sz w:val="22"/>
                <w:szCs w:val="22"/>
              </w:rPr>
              <w:t>O</w:t>
            </w:r>
          </w:p>
        </w:tc>
      </w:tr>
    </w:tbl>
    <w:p w:rsidR="006D03A4" w:rsidRPr="00052BAC" w:rsidRDefault="006D03A4" w:rsidP="006D03A4">
      <w:pPr>
        <w:pStyle w:val="Default"/>
        <w:rPr>
          <w:sz w:val="22"/>
          <w:szCs w:val="22"/>
        </w:rPr>
      </w:pPr>
    </w:p>
    <w:p w:rsidR="006D03A4" w:rsidRPr="00052BAC" w:rsidRDefault="006D03A4" w:rsidP="006D03A4">
      <w:pPr>
        <w:pStyle w:val="Default"/>
        <w:rPr>
          <w:sz w:val="22"/>
          <w:szCs w:val="22"/>
        </w:rPr>
      </w:pPr>
    </w:p>
    <w:p w:rsidR="006D03A4" w:rsidRPr="00052BAC" w:rsidRDefault="006D03A4" w:rsidP="006D03A4">
      <w:pPr>
        <w:pStyle w:val="Default"/>
        <w:rPr>
          <w:sz w:val="22"/>
          <w:szCs w:val="22"/>
        </w:rPr>
      </w:pPr>
    </w:p>
    <w:p w:rsidR="006D03A4" w:rsidRPr="00052BAC" w:rsidRDefault="006D03A4" w:rsidP="006D03A4">
      <w:pPr>
        <w:pStyle w:val="Default"/>
        <w:rPr>
          <w:sz w:val="22"/>
          <w:szCs w:val="22"/>
        </w:rPr>
      </w:pPr>
    </w:p>
    <w:p w:rsidR="006D03A4" w:rsidRPr="00052BAC" w:rsidRDefault="006D03A4" w:rsidP="006D03A4">
      <w:pPr>
        <w:pStyle w:val="Default"/>
        <w:rPr>
          <w:sz w:val="22"/>
          <w:szCs w:val="22"/>
        </w:rPr>
      </w:pPr>
    </w:p>
    <w:p w:rsidR="006D03A4" w:rsidRPr="00052BAC" w:rsidRDefault="006D03A4" w:rsidP="006D03A4">
      <w:pPr>
        <w:pStyle w:val="Default"/>
        <w:rPr>
          <w:sz w:val="22"/>
          <w:szCs w:val="22"/>
        </w:rPr>
      </w:pPr>
    </w:p>
    <w:p w:rsidR="006D03A4" w:rsidRPr="00052BAC" w:rsidRDefault="006D03A4" w:rsidP="006D03A4">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9061CC" w:rsidRPr="00052BAC" w:rsidTr="00387BBE">
        <w:trPr>
          <w:trHeight w:val="527"/>
        </w:trPr>
        <w:tc>
          <w:tcPr>
            <w:tcW w:w="3027" w:type="dxa"/>
          </w:tcPr>
          <w:p w:rsidR="009061CC" w:rsidRPr="00052BAC" w:rsidRDefault="009061CC" w:rsidP="00387BBE">
            <w:pPr>
              <w:pStyle w:val="Default"/>
              <w:rPr>
                <w:sz w:val="22"/>
                <w:szCs w:val="22"/>
              </w:rPr>
            </w:pPr>
            <w:r w:rsidRPr="00052BAC">
              <w:rPr>
                <w:sz w:val="22"/>
                <w:szCs w:val="22"/>
              </w:rPr>
              <w:t xml:space="preserve">15 01 05 </w:t>
            </w:r>
          </w:p>
        </w:tc>
        <w:tc>
          <w:tcPr>
            <w:tcW w:w="3027" w:type="dxa"/>
          </w:tcPr>
          <w:p w:rsidR="009061CC" w:rsidRPr="00052BAC" w:rsidRDefault="009061CC" w:rsidP="00387BBE">
            <w:pPr>
              <w:pStyle w:val="Default"/>
              <w:rPr>
                <w:sz w:val="22"/>
                <w:szCs w:val="22"/>
              </w:rPr>
            </w:pPr>
            <w:r w:rsidRPr="00052BAC">
              <w:rPr>
                <w:sz w:val="22"/>
                <w:szCs w:val="22"/>
              </w:rPr>
              <w:t xml:space="preserve">Kompozitné obaly </w:t>
            </w:r>
          </w:p>
        </w:tc>
        <w:tc>
          <w:tcPr>
            <w:tcW w:w="2985" w:type="dxa"/>
          </w:tcPr>
          <w:p w:rsidR="009061CC" w:rsidRPr="00052BAC" w:rsidRDefault="00052BAC" w:rsidP="00387BBE">
            <w:pPr>
              <w:pStyle w:val="Default"/>
              <w:tabs>
                <w:tab w:val="left" w:pos="780"/>
              </w:tabs>
              <w:rPr>
                <w:color w:val="auto"/>
                <w:sz w:val="22"/>
                <w:szCs w:val="22"/>
              </w:rPr>
            </w:pPr>
            <w:r>
              <w:rPr>
                <w:color w:val="auto"/>
                <w:sz w:val="22"/>
                <w:szCs w:val="22"/>
              </w:rPr>
              <w:t>O</w:t>
            </w:r>
          </w:p>
        </w:tc>
      </w:tr>
    </w:tbl>
    <w:p w:rsidR="006D03A4" w:rsidRDefault="006D03A4" w:rsidP="00A934C7">
      <w:pPr>
        <w:pStyle w:val="Default"/>
        <w:rPr>
          <w:sz w:val="22"/>
          <w:szCs w:val="22"/>
        </w:rPr>
      </w:pPr>
    </w:p>
    <w:p w:rsidR="009061CC" w:rsidRDefault="009061CC" w:rsidP="00A934C7">
      <w:pPr>
        <w:pStyle w:val="Default"/>
        <w:rPr>
          <w:sz w:val="22"/>
          <w:szCs w:val="22"/>
        </w:rPr>
      </w:pPr>
    </w:p>
    <w:p w:rsidR="009061CC" w:rsidRDefault="009061CC" w:rsidP="00A934C7">
      <w:pPr>
        <w:pStyle w:val="Default"/>
        <w:rPr>
          <w:sz w:val="22"/>
          <w:szCs w:val="22"/>
        </w:rPr>
      </w:pPr>
    </w:p>
    <w:p w:rsidR="006D03A4" w:rsidRDefault="006D03A4" w:rsidP="00A934C7">
      <w:pPr>
        <w:pStyle w:val="Default"/>
        <w:rPr>
          <w:sz w:val="22"/>
          <w:szCs w:val="22"/>
        </w:rPr>
      </w:pPr>
      <w:r>
        <w:rPr>
          <w:sz w:val="22"/>
          <w:szCs w:val="22"/>
        </w:rPr>
        <w:t>Mesto odovzdáva odpady z kovu na materiálové zhodnotenie sp</w:t>
      </w:r>
      <w:r w:rsidR="009061CC">
        <w:rPr>
          <w:sz w:val="22"/>
          <w:szCs w:val="22"/>
        </w:rPr>
        <w:t>o</w:t>
      </w:r>
      <w:r>
        <w:rPr>
          <w:sz w:val="22"/>
          <w:szCs w:val="22"/>
        </w:rPr>
        <w:t xml:space="preserve">ločnostiam  TAVAL </w:t>
      </w:r>
      <w:proofErr w:type="spellStart"/>
      <w:r>
        <w:rPr>
          <w:sz w:val="22"/>
          <w:szCs w:val="22"/>
        </w:rPr>
        <w:t>s.r.o</w:t>
      </w:r>
      <w:proofErr w:type="spellEnd"/>
      <w:r>
        <w:rPr>
          <w:sz w:val="22"/>
          <w:szCs w:val="22"/>
        </w:rPr>
        <w:t xml:space="preserve">. Ľubotice a Železiarne Podbrezová </w:t>
      </w:r>
      <w:proofErr w:type="spellStart"/>
      <w:r>
        <w:rPr>
          <w:sz w:val="22"/>
          <w:szCs w:val="22"/>
        </w:rPr>
        <w:t>a.s</w:t>
      </w:r>
      <w:proofErr w:type="spellEnd"/>
      <w:r>
        <w:rPr>
          <w:sz w:val="22"/>
          <w:szCs w:val="22"/>
        </w:rPr>
        <w:t>. Podbrezová.</w:t>
      </w:r>
      <w:r w:rsidR="009061CC">
        <w:rPr>
          <w:sz w:val="22"/>
          <w:szCs w:val="22"/>
        </w:rPr>
        <w:t xml:space="preserve"> Kompozitné obaly sú odovzdávané na materiálové zhodnotenie spoločnosti Kuruc </w:t>
      </w:r>
      <w:proofErr w:type="spellStart"/>
      <w:r w:rsidR="009061CC">
        <w:rPr>
          <w:sz w:val="22"/>
          <w:szCs w:val="22"/>
        </w:rPr>
        <w:t>Company</w:t>
      </w:r>
      <w:proofErr w:type="spellEnd"/>
      <w:r w:rsidR="009061CC">
        <w:rPr>
          <w:sz w:val="22"/>
          <w:szCs w:val="22"/>
        </w:rPr>
        <w:t xml:space="preserve"> </w:t>
      </w:r>
      <w:proofErr w:type="spellStart"/>
      <w:r w:rsidR="009061CC">
        <w:rPr>
          <w:sz w:val="22"/>
          <w:szCs w:val="22"/>
        </w:rPr>
        <w:t>s.r.o</w:t>
      </w:r>
      <w:proofErr w:type="spellEnd"/>
      <w:r w:rsidR="009061CC">
        <w:rPr>
          <w:sz w:val="22"/>
          <w:szCs w:val="22"/>
        </w:rPr>
        <w:t>. Šurany.</w:t>
      </w:r>
    </w:p>
    <w:p w:rsidR="006D03A4" w:rsidRDefault="006D03A4" w:rsidP="00A934C7">
      <w:pPr>
        <w:pStyle w:val="Default"/>
        <w:rPr>
          <w:sz w:val="22"/>
          <w:szCs w:val="22"/>
        </w:rPr>
      </w:pPr>
    </w:p>
    <w:tbl>
      <w:tblPr>
        <w:tblStyle w:val="Mriekatabuky"/>
        <w:tblW w:w="0" w:type="auto"/>
        <w:tblLook w:val="04A0" w:firstRow="1" w:lastRow="0" w:firstColumn="1" w:lastColumn="0" w:noHBand="0" w:noVBand="1"/>
      </w:tblPr>
      <w:tblGrid>
        <w:gridCol w:w="2006"/>
        <w:gridCol w:w="2006"/>
        <w:gridCol w:w="2006"/>
        <w:gridCol w:w="2007"/>
        <w:gridCol w:w="2007"/>
      </w:tblGrid>
      <w:tr w:rsidR="00052BAC" w:rsidTr="00387BBE">
        <w:tc>
          <w:tcPr>
            <w:tcW w:w="2006" w:type="dxa"/>
          </w:tcPr>
          <w:p w:rsidR="00052BAC" w:rsidRPr="00052BAC" w:rsidRDefault="00052BAC" w:rsidP="00387BBE">
            <w:pPr>
              <w:pStyle w:val="Default"/>
              <w:rPr>
                <w:b/>
                <w:sz w:val="22"/>
                <w:szCs w:val="22"/>
              </w:rPr>
            </w:pPr>
            <w:r w:rsidRPr="00052BAC">
              <w:rPr>
                <w:b/>
                <w:sz w:val="22"/>
                <w:szCs w:val="22"/>
              </w:rPr>
              <w:t xml:space="preserve">Spôsob nakladania </w:t>
            </w:r>
          </w:p>
        </w:tc>
        <w:tc>
          <w:tcPr>
            <w:tcW w:w="2006" w:type="dxa"/>
          </w:tcPr>
          <w:p w:rsidR="00052BAC" w:rsidRPr="00387BBE" w:rsidRDefault="00052BAC" w:rsidP="00387BBE">
            <w:pPr>
              <w:pStyle w:val="Default"/>
              <w:rPr>
                <w:b/>
                <w:sz w:val="22"/>
                <w:szCs w:val="22"/>
              </w:rPr>
            </w:pPr>
            <w:r w:rsidRPr="00387BBE">
              <w:rPr>
                <w:b/>
                <w:sz w:val="22"/>
                <w:szCs w:val="22"/>
              </w:rPr>
              <w:t>2010</w:t>
            </w:r>
          </w:p>
        </w:tc>
        <w:tc>
          <w:tcPr>
            <w:tcW w:w="2006" w:type="dxa"/>
          </w:tcPr>
          <w:p w:rsidR="00052BAC" w:rsidRPr="00387BBE" w:rsidRDefault="00052BAC" w:rsidP="00387BBE">
            <w:pPr>
              <w:pStyle w:val="Default"/>
              <w:rPr>
                <w:b/>
                <w:sz w:val="22"/>
                <w:szCs w:val="22"/>
              </w:rPr>
            </w:pPr>
            <w:r w:rsidRPr="00387BBE">
              <w:rPr>
                <w:b/>
                <w:sz w:val="22"/>
                <w:szCs w:val="22"/>
              </w:rPr>
              <w:t>2011</w:t>
            </w:r>
          </w:p>
        </w:tc>
        <w:tc>
          <w:tcPr>
            <w:tcW w:w="2007" w:type="dxa"/>
          </w:tcPr>
          <w:p w:rsidR="00052BAC" w:rsidRPr="00387BBE" w:rsidRDefault="00052BAC" w:rsidP="00387BBE">
            <w:pPr>
              <w:pStyle w:val="Default"/>
              <w:rPr>
                <w:b/>
                <w:sz w:val="22"/>
                <w:szCs w:val="22"/>
              </w:rPr>
            </w:pPr>
            <w:r w:rsidRPr="00387BBE">
              <w:rPr>
                <w:b/>
                <w:sz w:val="22"/>
                <w:szCs w:val="22"/>
              </w:rPr>
              <w:t>2012</w:t>
            </w:r>
          </w:p>
        </w:tc>
        <w:tc>
          <w:tcPr>
            <w:tcW w:w="2007" w:type="dxa"/>
          </w:tcPr>
          <w:p w:rsidR="00052BAC" w:rsidRPr="00387BBE" w:rsidRDefault="00052BAC" w:rsidP="00387BBE">
            <w:pPr>
              <w:pStyle w:val="Default"/>
              <w:rPr>
                <w:b/>
                <w:sz w:val="22"/>
                <w:szCs w:val="22"/>
              </w:rPr>
            </w:pPr>
            <w:r w:rsidRPr="00387BBE">
              <w:rPr>
                <w:b/>
                <w:sz w:val="22"/>
                <w:szCs w:val="22"/>
              </w:rPr>
              <w:t>2013</w:t>
            </w:r>
          </w:p>
        </w:tc>
      </w:tr>
      <w:tr w:rsidR="00052BAC" w:rsidTr="00387BBE">
        <w:tc>
          <w:tcPr>
            <w:tcW w:w="2006" w:type="dxa"/>
          </w:tcPr>
          <w:p w:rsidR="00052BAC" w:rsidRPr="00052BAC" w:rsidRDefault="00052BAC" w:rsidP="00387BBE">
            <w:pPr>
              <w:pStyle w:val="Default"/>
              <w:rPr>
                <w:b/>
                <w:sz w:val="22"/>
                <w:szCs w:val="22"/>
              </w:rPr>
            </w:pPr>
            <w:r w:rsidRPr="00052BAC">
              <w:rPr>
                <w:b/>
                <w:sz w:val="22"/>
                <w:szCs w:val="22"/>
              </w:rPr>
              <w:t xml:space="preserve">Mat. </w:t>
            </w:r>
            <w:proofErr w:type="spellStart"/>
            <w:r w:rsidRPr="00052BAC">
              <w:rPr>
                <w:b/>
                <w:sz w:val="22"/>
                <w:szCs w:val="22"/>
              </w:rPr>
              <w:t>zhodnoc</w:t>
            </w:r>
            <w:proofErr w:type="spellEnd"/>
            <w:r w:rsidRPr="00052BAC">
              <w:rPr>
                <w:b/>
                <w:sz w:val="22"/>
                <w:szCs w:val="22"/>
              </w:rPr>
              <w:t xml:space="preserve">.  v t </w:t>
            </w:r>
          </w:p>
        </w:tc>
        <w:tc>
          <w:tcPr>
            <w:tcW w:w="2006" w:type="dxa"/>
          </w:tcPr>
          <w:p w:rsidR="00052BAC" w:rsidRDefault="00052BAC" w:rsidP="00387BBE">
            <w:pPr>
              <w:pStyle w:val="Default"/>
              <w:rPr>
                <w:sz w:val="22"/>
                <w:szCs w:val="22"/>
              </w:rPr>
            </w:pPr>
            <w:r>
              <w:rPr>
                <w:sz w:val="22"/>
                <w:szCs w:val="22"/>
              </w:rPr>
              <w:t>102,0</w:t>
            </w:r>
          </w:p>
        </w:tc>
        <w:tc>
          <w:tcPr>
            <w:tcW w:w="2006" w:type="dxa"/>
          </w:tcPr>
          <w:p w:rsidR="00052BAC" w:rsidRDefault="00052BAC" w:rsidP="00387BBE">
            <w:pPr>
              <w:pStyle w:val="Default"/>
              <w:rPr>
                <w:sz w:val="22"/>
                <w:szCs w:val="22"/>
              </w:rPr>
            </w:pPr>
            <w:r>
              <w:rPr>
                <w:sz w:val="22"/>
                <w:szCs w:val="22"/>
              </w:rPr>
              <w:t>64,39</w:t>
            </w:r>
          </w:p>
        </w:tc>
        <w:tc>
          <w:tcPr>
            <w:tcW w:w="2007" w:type="dxa"/>
          </w:tcPr>
          <w:p w:rsidR="00052BAC" w:rsidRDefault="00052BAC" w:rsidP="00387BBE">
            <w:pPr>
              <w:pStyle w:val="Default"/>
              <w:rPr>
                <w:sz w:val="22"/>
                <w:szCs w:val="22"/>
              </w:rPr>
            </w:pPr>
            <w:r>
              <w:rPr>
                <w:sz w:val="22"/>
                <w:szCs w:val="22"/>
              </w:rPr>
              <w:t>63,43</w:t>
            </w:r>
          </w:p>
        </w:tc>
        <w:tc>
          <w:tcPr>
            <w:tcW w:w="2007" w:type="dxa"/>
          </w:tcPr>
          <w:p w:rsidR="00052BAC" w:rsidRDefault="00052BAC" w:rsidP="00387BBE">
            <w:pPr>
              <w:pStyle w:val="Default"/>
              <w:rPr>
                <w:sz w:val="22"/>
                <w:szCs w:val="22"/>
              </w:rPr>
            </w:pPr>
            <w:r>
              <w:rPr>
                <w:sz w:val="22"/>
                <w:szCs w:val="22"/>
              </w:rPr>
              <w:t>46,54</w:t>
            </w:r>
          </w:p>
        </w:tc>
      </w:tr>
    </w:tbl>
    <w:p w:rsidR="00052BAC" w:rsidRDefault="00052BAC" w:rsidP="00A934C7">
      <w:pPr>
        <w:pStyle w:val="Default"/>
        <w:rPr>
          <w:sz w:val="22"/>
          <w:szCs w:val="22"/>
        </w:rPr>
      </w:pPr>
    </w:p>
    <w:p w:rsidR="006D03A4" w:rsidRPr="009061CC" w:rsidRDefault="006D03A4" w:rsidP="00A934C7">
      <w:pPr>
        <w:pStyle w:val="Default"/>
        <w:rPr>
          <w:b/>
          <w:sz w:val="22"/>
          <w:szCs w:val="22"/>
        </w:rPr>
      </w:pPr>
    </w:p>
    <w:p w:rsidR="009061CC" w:rsidRDefault="00F63CD5" w:rsidP="00A934C7">
      <w:pPr>
        <w:pStyle w:val="Default"/>
        <w:rPr>
          <w:b/>
          <w:sz w:val="22"/>
          <w:szCs w:val="22"/>
        </w:rPr>
      </w:pPr>
      <w:r>
        <w:rPr>
          <w:b/>
          <w:sz w:val="22"/>
          <w:szCs w:val="22"/>
        </w:rPr>
        <w:t xml:space="preserve">III.1.5. </w:t>
      </w:r>
      <w:r w:rsidR="009061CC" w:rsidRPr="009061CC">
        <w:rPr>
          <w:b/>
          <w:sz w:val="22"/>
          <w:szCs w:val="22"/>
        </w:rPr>
        <w:t xml:space="preserve">Biologicky rozložiteľné odpady </w:t>
      </w:r>
    </w:p>
    <w:p w:rsidR="000327C5" w:rsidRDefault="000327C5" w:rsidP="00A934C7">
      <w:pPr>
        <w:pStyle w:val="Default"/>
        <w:rPr>
          <w:b/>
          <w:sz w:val="22"/>
          <w:szCs w:val="22"/>
        </w:rPr>
      </w:pPr>
    </w:p>
    <w:p w:rsidR="009061CC" w:rsidRPr="00C52169" w:rsidRDefault="009061CC" w:rsidP="009061CC">
      <w:pPr>
        <w:pStyle w:val="Default"/>
        <w:rPr>
          <w:b/>
          <w:bCs/>
          <w:sz w:val="22"/>
          <w:szCs w:val="22"/>
        </w:rPr>
      </w:pPr>
      <w:r w:rsidRPr="00C52169">
        <w:rPr>
          <w:sz w:val="22"/>
          <w:szCs w:val="22"/>
        </w:rPr>
        <w:t xml:space="preserve">Podľa Katalógu odpadov sa medzi biologicky rozložiteľné odpady  priraďujú nasledovné katalógové čísla odpadov uvedené v tabuľke </w:t>
      </w:r>
    </w:p>
    <w:p w:rsidR="009061CC" w:rsidRPr="00C52169" w:rsidRDefault="009061CC" w:rsidP="009061CC">
      <w:pPr>
        <w:pStyle w:val="Default"/>
        <w:rPr>
          <w:sz w:val="22"/>
          <w:szCs w:val="22"/>
        </w:rPr>
      </w:pPr>
      <w:r w:rsidRPr="00C52169">
        <w:rPr>
          <w:b/>
          <w:bCs/>
          <w:sz w:val="22"/>
          <w:szCs w:val="22"/>
        </w:rPr>
        <w:t xml:space="preserve"> </w:t>
      </w: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9061CC" w:rsidRPr="00C52169" w:rsidTr="00387BBE">
        <w:trPr>
          <w:trHeight w:val="240"/>
        </w:trPr>
        <w:tc>
          <w:tcPr>
            <w:tcW w:w="3027" w:type="dxa"/>
          </w:tcPr>
          <w:p w:rsidR="009061CC" w:rsidRPr="00C52169" w:rsidRDefault="00801D03" w:rsidP="00387BBE">
            <w:pPr>
              <w:pStyle w:val="Default"/>
              <w:rPr>
                <w:sz w:val="22"/>
                <w:szCs w:val="22"/>
              </w:rPr>
            </w:pPr>
            <w:r w:rsidRPr="00C52169">
              <w:rPr>
                <w:b/>
                <w:bCs/>
                <w:sz w:val="22"/>
                <w:szCs w:val="22"/>
              </w:rPr>
              <w:t>Odpady biologicky rozložiteľné</w:t>
            </w:r>
            <w:r w:rsidR="00C52169">
              <w:rPr>
                <w:b/>
                <w:bCs/>
                <w:sz w:val="22"/>
                <w:szCs w:val="22"/>
              </w:rPr>
              <w:t xml:space="preserve"> podľa Katalógu odpadov k</w:t>
            </w:r>
            <w:r w:rsidR="009061CC" w:rsidRPr="00C52169">
              <w:rPr>
                <w:b/>
                <w:bCs/>
                <w:sz w:val="22"/>
                <w:szCs w:val="22"/>
              </w:rPr>
              <w:t xml:space="preserve">atalógové číslo </w:t>
            </w:r>
          </w:p>
        </w:tc>
        <w:tc>
          <w:tcPr>
            <w:tcW w:w="3027" w:type="dxa"/>
          </w:tcPr>
          <w:p w:rsidR="009061CC" w:rsidRPr="00C52169" w:rsidRDefault="009061CC" w:rsidP="00387BBE">
            <w:pPr>
              <w:pStyle w:val="Default"/>
              <w:rPr>
                <w:sz w:val="22"/>
                <w:szCs w:val="22"/>
              </w:rPr>
            </w:pPr>
            <w:r w:rsidRPr="00C52169">
              <w:rPr>
                <w:b/>
                <w:bCs/>
                <w:sz w:val="22"/>
                <w:szCs w:val="22"/>
              </w:rPr>
              <w:t xml:space="preserve">Názov odpadu </w:t>
            </w:r>
          </w:p>
        </w:tc>
        <w:tc>
          <w:tcPr>
            <w:tcW w:w="2985" w:type="dxa"/>
          </w:tcPr>
          <w:p w:rsidR="009061CC" w:rsidRPr="00C52169" w:rsidRDefault="009061CC" w:rsidP="00387BBE">
            <w:pPr>
              <w:pStyle w:val="Default"/>
              <w:rPr>
                <w:sz w:val="22"/>
                <w:szCs w:val="22"/>
              </w:rPr>
            </w:pPr>
            <w:r w:rsidRPr="00C52169">
              <w:rPr>
                <w:b/>
                <w:bCs/>
                <w:sz w:val="22"/>
                <w:szCs w:val="22"/>
              </w:rPr>
              <w:t xml:space="preserve">Kategória odpadu </w:t>
            </w:r>
          </w:p>
        </w:tc>
      </w:tr>
      <w:tr w:rsidR="009061CC" w:rsidRPr="00C52169" w:rsidTr="00387BBE">
        <w:trPr>
          <w:trHeight w:val="90"/>
        </w:trPr>
        <w:tc>
          <w:tcPr>
            <w:tcW w:w="3027" w:type="dxa"/>
          </w:tcPr>
          <w:p w:rsidR="009061CC" w:rsidRPr="00C52169" w:rsidRDefault="009061CC" w:rsidP="00387BBE">
            <w:pPr>
              <w:pStyle w:val="Default"/>
              <w:rPr>
                <w:sz w:val="22"/>
                <w:szCs w:val="22"/>
              </w:rPr>
            </w:pPr>
            <w:r w:rsidRPr="00C52169">
              <w:rPr>
                <w:sz w:val="22"/>
                <w:szCs w:val="22"/>
              </w:rPr>
              <w:t xml:space="preserve">20 02 01   </w:t>
            </w:r>
          </w:p>
        </w:tc>
        <w:tc>
          <w:tcPr>
            <w:tcW w:w="3027" w:type="dxa"/>
          </w:tcPr>
          <w:p w:rsidR="009061CC" w:rsidRPr="00C52169" w:rsidRDefault="009061CC" w:rsidP="00387BBE">
            <w:pPr>
              <w:pStyle w:val="Default"/>
              <w:rPr>
                <w:sz w:val="22"/>
                <w:szCs w:val="22"/>
              </w:rPr>
            </w:pPr>
            <w:r w:rsidRPr="00C52169">
              <w:rPr>
                <w:sz w:val="22"/>
                <w:szCs w:val="22"/>
              </w:rPr>
              <w:t xml:space="preserve">Biologicky rozložiteľný odpad    </w:t>
            </w:r>
          </w:p>
        </w:tc>
        <w:tc>
          <w:tcPr>
            <w:tcW w:w="2985" w:type="dxa"/>
          </w:tcPr>
          <w:p w:rsidR="009061CC" w:rsidRPr="00C52169" w:rsidRDefault="009061CC" w:rsidP="00387BBE">
            <w:pPr>
              <w:pStyle w:val="Default"/>
              <w:tabs>
                <w:tab w:val="left" w:pos="780"/>
              </w:tabs>
              <w:rPr>
                <w:color w:val="auto"/>
                <w:sz w:val="22"/>
                <w:szCs w:val="22"/>
              </w:rPr>
            </w:pPr>
            <w:r w:rsidRPr="00C52169">
              <w:rPr>
                <w:color w:val="auto"/>
                <w:sz w:val="22"/>
                <w:szCs w:val="22"/>
              </w:rPr>
              <w:t xml:space="preserve">O </w:t>
            </w:r>
            <w:r w:rsidRPr="00C52169">
              <w:rPr>
                <w:color w:val="auto"/>
                <w:sz w:val="22"/>
                <w:szCs w:val="22"/>
              </w:rPr>
              <w:tab/>
            </w:r>
          </w:p>
          <w:p w:rsidR="009061CC" w:rsidRPr="00C52169" w:rsidRDefault="009061CC" w:rsidP="00387BBE">
            <w:pPr>
              <w:pStyle w:val="Default"/>
              <w:rPr>
                <w:color w:val="FF0000"/>
                <w:sz w:val="22"/>
                <w:szCs w:val="22"/>
              </w:rPr>
            </w:pPr>
          </w:p>
        </w:tc>
      </w:tr>
    </w:tbl>
    <w:p w:rsidR="009061CC" w:rsidRPr="00C52169" w:rsidRDefault="009061CC" w:rsidP="009061CC">
      <w:pPr>
        <w:pStyle w:val="Default"/>
        <w:rPr>
          <w:sz w:val="22"/>
          <w:szCs w:val="22"/>
        </w:rPr>
      </w:pPr>
    </w:p>
    <w:p w:rsidR="009061CC" w:rsidRPr="00C52169" w:rsidRDefault="009061CC" w:rsidP="009061CC">
      <w:pPr>
        <w:pStyle w:val="Default"/>
        <w:rPr>
          <w:sz w:val="22"/>
          <w:szCs w:val="22"/>
        </w:rPr>
      </w:pPr>
    </w:p>
    <w:p w:rsidR="009061CC" w:rsidRPr="00C52169" w:rsidRDefault="009061CC" w:rsidP="009061CC">
      <w:pPr>
        <w:pStyle w:val="Default"/>
        <w:rPr>
          <w:sz w:val="22"/>
          <w:szCs w:val="22"/>
        </w:rPr>
      </w:pPr>
    </w:p>
    <w:p w:rsidR="009061CC" w:rsidRPr="00C52169" w:rsidRDefault="009061CC" w:rsidP="009061CC">
      <w:pPr>
        <w:pStyle w:val="Default"/>
        <w:rPr>
          <w:sz w:val="22"/>
          <w:szCs w:val="22"/>
        </w:rPr>
      </w:pPr>
    </w:p>
    <w:p w:rsidR="009061CC" w:rsidRPr="00C52169" w:rsidRDefault="009061CC" w:rsidP="009061CC">
      <w:pPr>
        <w:pStyle w:val="Default"/>
        <w:rPr>
          <w:sz w:val="22"/>
          <w:szCs w:val="22"/>
        </w:rPr>
      </w:pPr>
    </w:p>
    <w:p w:rsidR="009061CC" w:rsidRPr="00C52169" w:rsidRDefault="009061CC" w:rsidP="009061CC">
      <w:pPr>
        <w:pStyle w:val="Default"/>
        <w:rPr>
          <w:sz w:val="22"/>
          <w:szCs w:val="22"/>
        </w:rPr>
      </w:pPr>
    </w:p>
    <w:p w:rsidR="00052BAC" w:rsidRPr="00C52169" w:rsidRDefault="009061CC" w:rsidP="009061CC">
      <w:pPr>
        <w:pStyle w:val="Default"/>
        <w:rPr>
          <w:sz w:val="22"/>
          <w:szCs w:val="22"/>
        </w:rPr>
      </w:pPr>
      <w:r w:rsidRPr="00C52169">
        <w:rPr>
          <w:sz w:val="22"/>
          <w:szCs w:val="22"/>
        </w:rPr>
        <w:t xml:space="preserve">Mesto odovzdáva biologicky rozložiteľné odpady </w:t>
      </w:r>
      <w:r w:rsidR="000327C5">
        <w:rPr>
          <w:sz w:val="22"/>
          <w:szCs w:val="22"/>
        </w:rPr>
        <w:t>/ odpady zo záhrad, parkov, cintorínov a mestskej zelene</w:t>
      </w:r>
      <w:r w:rsidRPr="00C52169">
        <w:rPr>
          <w:sz w:val="22"/>
          <w:szCs w:val="22"/>
        </w:rPr>
        <w:t xml:space="preserve"> na materiálové zhodnotenie spoločnosti </w:t>
      </w:r>
      <w:proofErr w:type="spellStart"/>
      <w:r w:rsidRPr="00C52169">
        <w:rPr>
          <w:sz w:val="22"/>
          <w:szCs w:val="22"/>
        </w:rPr>
        <w:t>Finekol</w:t>
      </w:r>
      <w:proofErr w:type="spellEnd"/>
      <w:r w:rsidRPr="00C52169">
        <w:rPr>
          <w:sz w:val="22"/>
          <w:szCs w:val="22"/>
        </w:rPr>
        <w:t xml:space="preserve"> Mlynčeky- </w:t>
      </w:r>
      <w:proofErr w:type="spellStart"/>
      <w:r w:rsidRPr="00C52169">
        <w:rPr>
          <w:sz w:val="22"/>
          <w:szCs w:val="22"/>
        </w:rPr>
        <w:t>kompostáreň</w:t>
      </w:r>
      <w:proofErr w:type="spellEnd"/>
      <w:r w:rsidRPr="00C52169">
        <w:rPr>
          <w:sz w:val="22"/>
          <w:szCs w:val="22"/>
        </w:rPr>
        <w:t xml:space="preserve"> v meste Kežmarok.</w:t>
      </w:r>
      <w:r w:rsidR="00052BAC" w:rsidRPr="00C52169">
        <w:rPr>
          <w:sz w:val="22"/>
          <w:szCs w:val="22"/>
        </w:rPr>
        <w:t xml:space="preserve"> </w:t>
      </w:r>
    </w:p>
    <w:p w:rsidR="00052BAC" w:rsidRPr="00C52169" w:rsidRDefault="00052BAC" w:rsidP="009061CC">
      <w:pPr>
        <w:pStyle w:val="Default"/>
        <w:rPr>
          <w:sz w:val="22"/>
          <w:szCs w:val="22"/>
        </w:rPr>
      </w:pPr>
    </w:p>
    <w:tbl>
      <w:tblPr>
        <w:tblStyle w:val="Mriekatabuky"/>
        <w:tblW w:w="0" w:type="auto"/>
        <w:tblLook w:val="04A0" w:firstRow="1" w:lastRow="0" w:firstColumn="1" w:lastColumn="0" w:noHBand="0" w:noVBand="1"/>
      </w:tblPr>
      <w:tblGrid>
        <w:gridCol w:w="2006"/>
        <w:gridCol w:w="2006"/>
        <w:gridCol w:w="2006"/>
        <w:gridCol w:w="2007"/>
        <w:gridCol w:w="2007"/>
      </w:tblGrid>
      <w:tr w:rsidR="00052BAC" w:rsidRPr="00C52169" w:rsidTr="00387BBE">
        <w:tc>
          <w:tcPr>
            <w:tcW w:w="2006" w:type="dxa"/>
          </w:tcPr>
          <w:p w:rsidR="00052BAC" w:rsidRPr="00C52169" w:rsidRDefault="00052BAC" w:rsidP="00387BBE">
            <w:pPr>
              <w:pStyle w:val="Default"/>
              <w:rPr>
                <w:b/>
                <w:sz w:val="22"/>
                <w:szCs w:val="22"/>
              </w:rPr>
            </w:pPr>
            <w:r w:rsidRPr="00C52169">
              <w:rPr>
                <w:b/>
                <w:sz w:val="22"/>
                <w:szCs w:val="22"/>
              </w:rPr>
              <w:t xml:space="preserve">Spôsob nakladania </w:t>
            </w:r>
          </w:p>
        </w:tc>
        <w:tc>
          <w:tcPr>
            <w:tcW w:w="2006" w:type="dxa"/>
          </w:tcPr>
          <w:p w:rsidR="00052BAC" w:rsidRPr="00C52169" w:rsidRDefault="00052BAC" w:rsidP="00387BBE">
            <w:pPr>
              <w:pStyle w:val="Default"/>
              <w:rPr>
                <w:b/>
                <w:sz w:val="22"/>
                <w:szCs w:val="22"/>
              </w:rPr>
            </w:pPr>
            <w:r w:rsidRPr="00C52169">
              <w:rPr>
                <w:b/>
                <w:sz w:val="22"/>
                <w:szCs w:val="22"/>
              </w:rPr>
              <w:t>2010</w:t>
            </w:r>
          </w:p>
        </w:tc>
        <w:tc>
          <w:tcPr>
            <w:tcW w:w="2006" w:type="dxa"/>
          </w:tcPr>
          <w:p w:rsidR="00052BAC" w:rsidRPr="00C52169" w:rsidRDefault="00052BAC" w:rsidP="00387BBE">
            <w:pPr>
              <w:pStyle w:val="Default"/>
              <w:rPr>
                <w:b/>
                <w:sz w:val="22"/>
                <w:szCs w:val="22"/>
              </w:rPr>
            </w:pPr>
            <w:r w:rsidRPr="00C52169">
              <w:rPr>
                <w:b/>
                <w:sz w:val="22"/>
                <w:szCs w:val="22"/>
              </w:rPr>
              <w:t>2011</w:t>
            </w:r>
          </w:p>
        </w:tc>
        <w:tc>
          <w:tcPr>
            <w:tcW w:w="2007" w:type="dxa"/>
          </w:tcPr>
          <w:p w:rsidR="00052BAC" w:rsidRPr="00C52169" w:rsidRDefault="00052BAC" w:rsidP="00387BBE">
            <w:pPr>
              <w:pStyle w:val="Default"/>
              <w:rPr>
                <w:b/>
                <w:sz w:val="22"/>
                <w:szCs w:val="22"/>
              </w:rPr>
            </w:pPr>
            <w:r w:rsidRPr="00C52169">
              <w:rPr>
                <w:b/>
                <w:sz w:val="22"/>
                <w:szCs w:val="22"/>
              </w:rPr>
              <w:t>2012</w:t>
            </w:r>
          </w:p>
        </w:tc>
        <w:tc>
          <w:tcPr>
            <w:tcW w:w="2007" w:type="dxa"/>
          </w:tcPr>
          <w:p w:rsidR="00052BAC" w:rsidRPr="00C52169" w:rsidRDefault="00052BAC" w:rsidP="00387BBE">
            <w:pPr>
              <w:pStyle w:val="Default"/>
              <w:rPr>
                <w:b/>
                <w:sz w:val="22"/>
                <w:szCs w:val="22"/>
              </w:rPr>
            </w:pPr>
            <w:r w:rsidRPr="00C52169">
              <w:rPr>
                <w:b/>
                <w:sz w:val="22"/>
                <w:szCs w:val="22"/>
              </w:rPr>
              <w:t>2013</w:t>
            </w:r>
          </w:p>
        </w:tc>
      </w:tr>
      <w:tr w:rsidR="00052BAC" w:rsidRPr="00C52169" w:rsidTr="00387BBE">
        <w:tc>
          <w:tcPr>
            <w:tcW w:w="2006" w:type="dxa"/>
          </w:tcPr>
          <w:p w:rsidR="00052BAC" w:rsidRPr="00C52169" w:rsidRDefault="00052BAC" w:rsidP="00387BBE">
            <w:pPr>
              <w:pStyle w:val="Default"/>
              <w:rPr>
                <w:b/>
                <w:sz w:val="22"/>
                <w:szCs w:val="22"/>
              </w:rPr>
            </w:pPr>
            <w:r w:rsidRPr="00C52169">
              <w:rPr>
                <w:b/>
                <w:sz w:val="22"/>
                <w:szCs w:val="22"/>
              </w:rPr>
              <w:t xml:space="preserve">Mat. </w:t>
            </w:r>
            <w:proofErr w:type="spellStart"/>
            <w:r w:rsidRPr="00C52169">
              <w:rPr>
                <w:b/>
                <w:sz w:val="22"/>
                <w:szCs w:val="22"/>
              </w:rPr>
              <w:t>zhodnoc</w:t>
            </w:r>
            <w:proofErr w:type="spellEnd"/>
            <w:r w:rsidRPr="00C52169">
              <w:rPr>
                <w:b/>
                <w:sz w:val="22"/>
                <w:szCs w:val="22"/>
              </w:rPr>
              <w:t xml:space="preserve">.  v t </w:t>
            </w:r>
          </w:p>
        </w:tc>
        <w:tc>
          <w:tcPr>
            <w:tcW w:w="2006" w:type="dxa"/>
          </w:tcPr>
          <w:p w:rsidR="00052BAC" w:rsidRPr="00C52169" w:rsidRDefault="00052BAC" w:rsidP="00387BBE">
            <w:pPr>
              <w:pStyle w:val="Default"/>
              <w:rPr>
                <w:sz w:val="22"/>
                <w:szCs w:val="22"/>
              </w:rPr>
            </w:pPr>
            <w:r w:rsidRPr="00C52169">
              <w:rPr>
                <w:sz w:val="22"/>
                <w:szCs w:val="22"/>
              </w:rPr>
              <w:t>1227,90</w:t>
            </w:r>
          </w:p>
        </w:tc>
        <w:tc>
          <w:tcPr>
            <w:tcW w:w="2006" w:type="dxa"/>
          </w:tcPr>
          <w:p w:rsidR="00052BAC" w:rsidRPr="00C52169" w:rsidRDefault="00052BAC" w:rsidP="00387BBE">
            <w:pPr>
              <w:pStyle w:val="Default"/>
              <w:rPr>
                <w:sz w:val="22"/>
                <w:szCs w:val="22"/>
              </w:rPr>
            </w:pPr>
            <w:r w:rsidRPr="00C52169">
              <w:rPr>
                <w:sz w:val="22"/>
                <w:szCs w:val="22"/>
              </w:rPr>
              <w:t>766,49</w:t>
            </w:r>
          </w:p>
        </w:tc>
        <w:tc>
          <w:tcPr>
            <w:tcW w:w="2007" w:type="dxa"/>
          </w:tcPr>
          <w:p w:rsidR="00052BAC" w:rsidRPr="00C52169" w:rsidRDefault="00052BAC" w:rsidP="00387BBE">
            <w:pPr>
              <w:pStyle w:val="Default"/>
              <w:rPr>
                <w:sz w:val="22"/>
                <w:szCs w:val="22"/>
              </w:rPr>
            </w:pPr>
            <w:r w:rsidRPr="00C52169">
              <w:rPr>
                <w:sz w:val="22"/>
                <w:szCs w:val="22"/>
              </w:rPr>
              <w:t>1327,13</w:t>
            </w:r>
          </w:p>
        </w:tc>
        <w:tc>
          <w:tcPr>
            <w:tcW w:w="2007" w:type="dxa"/>
          </w:tcPr>
          <w:p w:rsidR="00052BAC" w:rsidRPr="00C52169" w:rsidRDefault="00052BAC" w:rsidP="00387BBE">
            <w:pPr>
              <w:pStyle w:val="Default"/>
              <w:rPr>
                <w:sz w:val="22"/>
                <w:szCs w:val="22"/>
              </w:rPr>
            </w:pPr>
            <w:r w:rsidRPr="00C52169">
              <w:rPr>
                <w:sz w:val="22"/>
                <w:szCs w:val="22"/>
              </w:rPr>
              <w:t>1266,03</w:t>
            </w:r>
          </w:p>
        </w:tc>
      </w:tr>
    </w:tbl>
    <w:p w:rsidR="009061CC" w:rsidRPr="00C52169" w:rsidRDefault="009061CC" w:rsidP="009061CC">
      <w:pPr>
        <w:pStyle w:val="Default"/>
        <w:rPr>
          <w:sz w:val="22"/>
          <w:szCs w:val="22"/>
        </w:rPr>
      </w:pPr>
      <w:r w:rsidRPr="00C52169">
        <w:rPr>
          <w:sz w:val="22"/>
          <w:szCs w:val="22"/>
        </w:rPr>
        <w:t xml:space="preserve"> </w:t>
      </w:r>
    </w:p>
    <w:p w:rsidR="009061CC" w:rsidRPr="00C52169" w:rsidRDefault="009061CC" w:rsidP="00A934C7">
      <w:pPr>
        <w:pStyle w:val="Default"/>
        <w:rPr>
          <w:b/>
          <w:sz w:val="22"/>
          <w:szCs w:val="22"/>
        </w:rPr>
      </w:pPr>
    </w:p>
    <w:p w:rsidR="009061CC" w:rsidRPr="00C52169" w:rsidRDefault="009061CC" w:rsidP="00A934C7">
      <w:pPr>
        <w:pStyle w:val="Default"/>
        <w:rPr>
          <w:b/>
          <w:sz w:val="22"/>
          <w:szCs w:val="22"/>
        </w:rPr>
      </w:pPr>
    </w:p>
    <w:p w:rsidR="00FD2EDB" w:rsidRPr="00C52169" w:rsidRDefault="00A934C7" w:rsidP="009D29EF">
      <w:pPr>
        <w:pStyle w:val="Default"/>
        <w:rPr>
          <w:rFonts w:eastAsia="Times New Roman"/>
          <w:b/>
          <w:i/>
          <w:sz w:val="22"/>
          <w:szCs w:val="22"/>
          <w:lang w:eastAsia="sk-SK"/>
        </w:rPr>
      </w:pPr>
      <w:r w:rsidRPr="00C52169">
        <w:rPr>
          <w:sz w:val="22"/>
          <w:szCs w:val="22"/>
        </w:rPr>
        <w:t>Z ú</w:t>
      </w:r>
      <w:r w:rsidR="00052BAC" w:rsidRPr="00C52169">
        <w:rPr>
          <w:sz w:val="22"/>
          <w:szCs w:val="22"/>
        </w:rPr>
        <w:t>dajov uvedených v tabuľkách</w:t>
      </w:r>
      <w:r w:rsidRPr="00C52169">
        <w:rPr>
          <w:sz w:val="22"/>
          <w:szCs w:val="22"/>
        </w:rPr>
        <w:t xml:space="preserve"> vyplýva, že sa zvyšuje </w:t>
      </w:r>
      <w:r w:rsidR="00F63CD5" w:rsidRPr="00C52169">
        <w:rPr>
          <w:sz w:val="22"/>
          <w:szCs w:val="22"/>
        </w:rPr>
        <w:t xml:space="preserve"> účinnosť separovaného zberu a následne  aj </w:t>
      </w:r>
      <w:r w:rsidRPr="00C52169">
        <w:rPr>
          <w:sz w:val="22"/>
          <w:szCs w:val="22"/>
        </w:rPr>
        <w:t>podiel materiálového zhodnocovania odpadov</w:t>
      </w:r>
      <w:r w:rsidR="00052BAC" w:rsidRPr="00C52169">
        <w:rPr>
          <w:sz w:val="22"/>
          <w:szCs w:val="22"/>
        </w:rPr>
        <w:t xml:space="preserve"> z papiera a </w:t>
      </w:r>
      <w:r w:rsidRPr="00C52169">
        <w:rPr>
          <w:sz w:val="22"/>
          <w:szCs w:val="22"/>
        </w:rPr>
        <w:t xml:space="preserve"> zo skla </w:t>
      </w:r>
      <w:r w:rsidR="00052BAC" w:rsidRPr="00C52169">
        <w:rPr>
          <w:sz w:val="22"/>
          <w:szCs w:val="22"/>
        </w:rPr>
        <w:t>.</w:t>
      </w:r>
      <w:r w:rsidR="004E7DB4" w:rsidRPr="00C52169">
        <w:rPr>
          <w:sz w:val="22"/>
          <w:szCs w:val="22"/>
        </w:rPr>
        <w:t xml:space="preserve"> Mesto Kežmarok má zavedený systém separovaného zberu s potrebným prevádzkovým a materiálovým zázemím v rámci areálu Technických služieb </w:t>
      </w:r>
      <w:proofErr w:type="spellStart"/>
      <w:r w:rsidR="004E7DB4" w:rsidRPr="00C52169">
        <w:rPr>
          <w:sz w:val="22"/>
          <w:szCs w:val="22"/>
        </w:rPr>
        <w:t>s.r.o</w:t>
      </w:r>
      <w:proofErr w:type="spellEnd"/>
      <w:r w:rsidR="004E7DB4" w:rsidRPr="00C52169">
        <w:rPr>
          <w:sz w:val="22"/>
          <w:szCs w:val="22"/>
        </w:rPr>
        <w:t>. s Verejnoprospešných služieb,, na ulici Poľnej č. 1 v Kežmarku.</w:t>
      </w:r>
      <w:r w:rsidR="009D29EF" w:rsidRPr="00C52169">
        <w:rPr>
          <w:rFonts w:eastAsia="Times New Roman"/>
          <w:b/>
          <w:i/>
          <w:sz w:val="22"/>
          <w:szCs w:val="22"/>
          <w:lang w:eastAsia="sk-SK"/>
        </w:rPr>
        <w:t xml:space="preserve"> </w:t>
      </w:r>
    </w:p>
    <w:p w:rsidR="009D29EF" w:rsidRPr="009D29EF" w:rsidRDefault="009D29EF" w:rsidP="00FD2EDB">
      <w:pPr>
        <w:pStyle w:val="Default"/>
        <w:rPr>
          <w:b/>
          <w:bCs/>
          <w:sz w:val="16"/>
          <w:szCs w:val="16"/>
          <w:vertAlign w:val="subscript"/>
        </w:rPr>
      </w:pPr>
    </w:p>
    <w:p w:rsidR="00FD2EDB" w:rsidRDefault="00FD2EDB" w:rsidP="00FD2EDB">
      <w:pPr>
        <w:pStyle w:val="Default"/>
        <w:rPr>
          <w:b/>
          <w:bCs/>
          <w:sz w:val="16"/>
          <w:szCs w:val="16"/>
        </w:rPr>
      </w:pPr>
    </w:p>
    <w:p w:rsidR="009D29EF" w:rsidRPr="00C52169" w:rsidRDefault="00F63CD5" w:rsidP="00FD2EDB">
      <w:pPr>
        <w:pStyle w:val="Default"/>
        <w:rPr>
          <w:b/>
        </w:rPr>
      </w:pPr>
      <w:r w:rsidRPr="00C52169">
        <w:rPr>
          <w:b/>
        </w:rPr>
        <w:t xml:space="preserve">III.1.6. </w:t>
      </w:r>
      <w:proofErr w:type="spellStart"/>
      <w:r w:rsidR="009D29EF" w:rsidRPr="00C52169">
        <w:rPr>
          <w:b/>
        </w:rPr>
        <w:t>Ele</w:t>
      </w:r>
      <w:r w:rsidRPr="00C52169">
        <w:rPr>
          <w:b/>
        </w:rPr>
        <w:t>ktro</w:t>
      </w:r>
      <w:r w:rsidR="009D29EF" w:rsidRPr="00C52169">
        <w:rPr>
          <w:b/>
        </w:rPr>
        <w:t>odpad</w:t>
      </w:r>
      <w:proofErr w:type="spellEnd"/>
      <w:r w:rsidR="009D29EF" w:rsidRPr="00C52169">
        <w:rPr>
          <w:b/>
        </w:rPr>
        <w:t xml:space="preserve"> </w:t>
      </w:r>
    </w:p>
    <w:p w:rsidR="009D29EF" w:rsidRPr="009D29EF" w:rsidRDefault="009D29EF" w:rsidP="00FD2EDB">
      <w:pPr>
        <w:pStyle w:val="Default"/>
        <w:rPr>
          <w:b/>
          <w:sz w:val="23"/>
          <w:szCs w:val="23"/>
        </w:rPr>
      </w:pPr>
    </w:p>
    <w:p w:rsidR="00FD2EDB" w:rsidRPr="00C52169" w:rsidRDefault="00FD2EDB" w:rsidP="00FD2EDB">
      <w:pPr>
        <w:pStyle w:val="Default"/>
        <w:rPr>
          <w:sz w:val="22"/>
          <w:szCs w:val="22"/>
        </w:rPr>
      </w:pPr>
      <w:r w:rsidRPr="00C52169">
        <w:rPr>
          <w:sz w:val="22"/>
          <w:szCs w:val="22"/>
        </w:rPr>
        <w:t xml:space="preserve">Nakladanie s </w:t>
      </w:r>
      <w:proofErr w:type="spellStart"/>
      <w:r w:rsidRPr="00C52169">
        <w:rPr>
          <w:sz w:val="22"/>
          <w:szCs w:val="22"/>
        </w:rPr>
        <w:t>elektroodpadmi</w:t>
      </w:r>
      <w:proofErr w:type="spellEnd"/>
      <w:r w:rsidRPr="00C52169">
        <w:rPr>
          <w:sz w:val="22"/>
          <w:szCs w:val="22"/>
        </w:rPr>
        <w:t xml:space="preserve"> upravuje zákon o odpadoch, vyhláška MŽP SR č. 315/2010 Z. z. o nakladaní s elektrozariadeniami a </w:t>
      </w:r>
      <w:proofErr w:type="spellStart"/>
      <w:r w:rsidRPr="00C52169">
        <w:rPr>
          <w:sz w:val="22"/>
          <w:szCs w:val="22"/>
        </w:rPr>
        <w:t>elektroodpadom</w:t>
      </w:r>
      <w:proofErr w:type="spellEnd"/>
      <w:r w:rsidRPr="00C52169">
        <w:rPr>
          <w:sz w:val="22"/>
          <w:szCs w:val="22"/>
        </w:rPr>
        <w:t xml:space="preserve"> a nariadenie vlády SR č.388/2005, ktorým sa ustanovujú limity pre zhodnotenie </w:t>
      </w:r>
      <w:proofErr w:type="spellStart"/>
      <w:r w:rsidRPr="00C52169">
        <w:rPr>
          <w:sz w:val="22"/>
          <w:szCs w:val="22"/>
        </w:rPr>
        <w:t>elektroodpadu</w:t>
      </w:r>
      <w:proofErr w:type="spellEnd"/>
      <w:r w:rsidRPr="00C52169">
        <w:rPr>
          <w:sz w:val="22"/>
          <w:szCs w:val="22"/>
        </w:rPr>
        <w:t xml:space="preserve"> a pre opätovné použitie a recykláciu komponentov, materiálov a látok. Uvedenými predpismi bola do slovenskej legislatívy transponovaná smernica Európskeho parlamentu a Rady 2002/96/ES z 27. januára 2003 o odpade z elektrických a elektronických zariadení (OEEZ). </w:t>
      </w:r>
    </w:p>
    <w:p w:rsidR="00FD2EDB" w:rsidRPr="00C52169" w:rsidRDefault="00FD2EDB" w:rsidP="00FD2EDB">
      <w:pPr>
        <w:pStyle w:val="Default"/>
        <w:rPr>
          <w:sz w:val="22"/>
          <w:szCs w:val="22"/>
        </w:rPr>
      </w:pPr>
      <w:r w:rsidRPr="00C52169">
        <w:rPr>
          <w:sz w:val="22"/>
          <w:szCs w:val="22"/>
        </w:rPr>
        <w:t xml:space="preserve">Existujúci právny rámec ponecháva celú zodpovednosť za systém zberu a spracovania </w:t>
      </w:r>
      <w:proofErr w:type="spellStart"/>
      <w:r w:rsidRPr="00C52169">
        <w:rPr>
          <w:sz w:val="22"/>
          <w:szCs w:val="22"/>
        </w:rPr>
        <w:t>elektroodpadov</w:t>
      </w:r>
      <w:proofErr w:type="spellEnd"/>
      <w:r w:rsidRPr="00C52169">
        <w:rPr>
          <w:sz w:val="22"/>
          <w:szCs w:val="22"/>
        </w:rPr>
        <w:t xml:space="preserve"> na výrobcoch (dovozcoch) elektrozariadení. </w:t>
      </w:r>
    </w:p>
    <w:p w:rsidR="00FD2EDB" w:rsidRPr="00C52169" w:rsidRDefault="00FD2EDB" w:rsidP="009D29EF">
      <w:pPr>
        <w:pStyle w:val="Default"/>
        <w:rPr>
          <w:sz w:val="22"/>
          <w:szCs w:val="22"/>
        </w:rPr>
      </w:pPr>
      <w:r w:rsidRPr="00C52169">
        <w:rPr>
          <w:sz w:val="22"/>
          <w:szCs w:val="22"/>
        </w:rPr>
        <w:t xml:space="preserve">Spracovanie odpadu z elektrických a elektronických zariadení môžu vykonávať iba zariadenia, ktorým bola MŽP SR udelená autorizácia. </w:t>
      </w:r>
    </w:p>
    <w:p w:rsidR="00FD2EDB" w:rsidRDefault="00FD2EDB" w:rsidP="00FD2EDB">
      <w:pPr>
        <w:pStyle w:val="Default"/>
        <w:rPr>
          <w:sz w:val="23"/>
          <w:szCs w:val="23"/>
        </w:rPr>
      </w:pPr>
    </w:p>
    <w:p w:rsidR="00FD2EDB" w:rsidRPr="00C52169" w:rsidRDefault="00FD2EDB" w:rsidP="00FD2EDB">
      <w:pPr>
        <w:pStyle w:val="Default"/>
        <w:rPr>
          <w:b/>
          <w:bCs/>
        </w:rPr>
      </w:pPr>
      <w:proofErr w:type="spellStart"/>
      <w:r w:rsidRPr="00C52169">
        <w:rPr>
          <w:b/>
          <w:bCs/>
        </w:rPr>
        <w:t>Elektroodpad</w:t>
      </w:r>
      <w:proofErr w:type="spellEnd"/>
      <w:r w:rsidRPr="00C52169">
        <w:rPr>
          <w:b/>
          <w:bCs/>
        </w:rPr>
        <w:t xml:space="preserve"> kategórie O </w:t>
      </w:r>
    </w:p>
    <w:p w:rsidR="009D29EF" w:rsidRDefault="009D29EF" w:rsidP="00FD2EDB">
      <w:pPr>
        <w:pStyle w:val="Default"/>
        <w:rPr>
          <w:b/>
          <w:bCs/>
          <w:sz w:val="23"/>
          <w:szCs w:val="23"/>
        </w:rPr>
      </w:pPr>
    </w:p>
    <w:p w:rsidR="009D29EF" w:rsidRPr="00C52169" w:rsidRDefault="009D29EF" w:rsidP="009D29EF">
      <w:pPr>
        <w:pStyle w:val="Default"/>
        <w:rPr>
          <w:sz w:val="22"/>
          <w:szCs w:val="22"/>
        </w:rPr>
      </w:pPr>
      <w:r w:rsidRPr="00C52169">
        <w:rPr>
          <w:sz w:val="22"/>
          <w:szCs w:val="22"/>
        </w:rPr>
        <w:t xml:space="preserve">Podľa Katalógu odpadov sa medzi </w:t>
      </w:r>
      <w:proofErr w:type="spellStart"/>
      <w:r w:rsidRPr="00C52169">
        <w:rPr>
          <w:sz w:val="22"/>
          <w:szCs w:val="22"/>
        </w:rPr>
        <w:t>elektrooadpad</w:t>
      </w:r>
      <w:proofErr w:type="spellEnd"/>
      <w:r w:rsidRPr="00C52169">
        <w:rPr>
          <w:sz w:val="22"/>
          <w:szCs w:val="22"/>
        </w:rPr>
        <w:t xml:space="preserve"> </w:t>
      </w:r>
      <w:r w:rsidR="00F63CD5" w:rsidRPr="00C52169">
        <w:rPr>
          <w:sz w:val="22"/>
          <w:szCs w:val="22"/>
        </w:rPr>
        <w:t xml:space="preserve"> kategórie O </w:t>
      </w:r>
      <w:r w:rsidRPr="00C52169">
        <w:rPr>
          <w:sz w:val="22"/>
          <w:szCs w:val="22"/>
        </w:rPr>
        <w:t xml:space="preserve">  priraďuje </w:t>
      </w:r>
    </w:p>
    <w:p w:rsidR="009D29EF" w:rsidRDefault="009D29EF" w:rsidP="009D29EF">
      <w:pPr>
        <w:pStyle w:val="Default"/>
        <w:rPr>
          <w:sz w:val="23"/>
          <w:szCs w:val="23"/>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9D29EF" w:rsidRPr="00052BAC" w:rsidTr="00387BBE">
        <w:trPr>
          <w:trHeight w:val="240"/>
        </w:trPr>
        <w:tc>
          <w:tcPr>
            <w:tcW w:w="3027" w:type="dxa"/>
          </w:tcPr>
          <w:p w:rsidR="009D29EF" w:rsidRPr="00052BAC" w:rsidRDefault="00801D03" w:rsidP="00387BBE">
            <w:pPr>
              <w:pStyle w:val="Default"/>
              <w:rPr>
                <w:sz w:val="22"/>
                <w:szCs w:val="22"/>
              </w:rPr>
            </w:pPr>
            <w:proofErr w:type="spellStart"/>
            <w:r>
              <w:rPr>
                <w:b/>
                <w:bCs/>
                <w:sz w:val="22"/>
                <w:szCs w:val="22"/>
              </w:rPr>
              <w:lastRenderedPageBreak/>
              <w:t>Elektroodpad</w:t>
            </w:r>
            <w:proofErr w:type="spellEnd"/>
            <w:r>
              <w:rPr>
                <w:b/>
                <w:bCs/>
                <w:sz w:val="22"/>
                <w:szCs w:val="22"/>
              </w:rPr>
              <w:t xml:space="preserve"> </w:t>
            </w:r>
            <w:r w:rsidR="00C52169">
              <w:rPr>
                <w:b/>
                <w:bCs/>
                <w:sz w:val="22"/>
                <w:szCs w:val="22"/>
              </w:rPr>
              <w:t>podľa Katalógu odpadov k</w:t>
            </w:r>
            <w:r w:rsidR="009D29EF" w:rsidRPr="00052BAC">
              <w:rPr>
                <w:b/>
                <w:bCs/>
                <w:sz w:val="22"/>
                <w:szCs w:val="22"/>
              </w:rPr>
              <w:t xml:space="preserve">atalógové číslo </w:t>
            </w:r>
          </w:p>
        </w:tc>
        <w:tc>
          <w:tcPr>
            <w:tcW w:w="3027" w:type="dxa"/>
          </w:tcPr>
          <w:p w:rsidR="009D29EF" w:rsidRPr="00052BAC" w:rsidRDefault="009D29EF" w:rsidP="00387BBE">
            <w:pPr>
              <w:pStyle w:val="Default"/>
              <w:rPr>
                <w:sz w:val="22"/>
                <w:szCs w:val="22"/>
              </w:rPr>
            </w:pPr>
            <w:r w:rsidRPr="00052BAC">
              <w:rPr>
                <w:b/>
                <w:bCs/>
                <w:sz w:val="22"/>
                <w:szCs w:val="22"/>
              </w:rPr>
              <w:t xml:space="preserve">Názov odpadu </w:t>
            </w:r>
          </w:p>
        </w:tc>
        <w:tc>
          <w:tcPr>
            <w:tcW w:w="2985" w:type="dxa"/>
          </w:tcPr>
          <w:p w:rsidR="009D29EF" w:rsidRPr="00052BAC" w:rsidRDefault="009D29EF" w:rsidP="00387BBE">
            <w:pPr>
              <w:pStyle w:val="Default"/>
              <w:rPr>
                <w:sz w:val="22"/>
                <w:szCs w:val="22"/>
              </w:rPr>
            </w:pPr>
            <w:r w:rsidRPr="00052BAC">
              <w:rPr>
                <w:b/>
                <w:bCs/>
                <w:sz w:val="22"/>
                <w:szCs w:val="22"/>
              </w:rPr>
              <w:t xml:space="preserve">Kategória odpadu </w:t>
            </w:r>
          </w:p>
        </w:tc>
      </w:tr>
      <w:tr w:rsidR="009D29EF" w:rsidRPr="00052BAC" w:rsidTr="00387BBE">
        <w:trPr>
          <w:trHeight w:val="90"/>
        </w:trPr>
        <w:tc>
          <w:tcPr>
            <w:tcW w:w="3027" w:type="dxa"/>
          </w:tcPr>
          <w:p w:rsidR="009D29EF" w:rsidRPr="00052BAC" w:rsidRDefault="009D29EF" w:rsidP="00387BBE">
            <w:pPr>
              <w:pStyle w:val="Default"/>
              <w:rPr>
                <w:sz w:val="22"/>
                <w:szCs w:val="22"/>
              </w:rPr>
            </w:pPr>
            <w:r>
              <w:rPr>
                <w:sz w:val="22"/>
                <w:szCs w:val="22"/>
              </w:rPr>
              <w:t xml:space="preserve">20 01 36 </w:t>
            </w:r>
            <w:r w:rsidRPr="00052BAC">
              <w:rPr>
                <w:sz w:val="22"/>
                <w:szCs w:val="22"/>
              </w:rPr>
              <w:t xml:space="preserve">  </w:t>
            </w:r>
          </w:p>
        </w:tc>
        <w:tc>
          <w:tcPr>
            <w:tcW w:w="3027" w:type="dxa"/>
          </w:tcPr>
          <w:p w:rsidR="009D29EF" w:rsidRPr="00052BAC" w:rsidRDefault="009D29EF" w:rsidP="00387BBE">
            <w:pPr>
              <w:pStyle w:val="Default"/>
              <w:rPr>
                <w:sz w:val="22"/>
                <w:szCs w:val="22"/>
              </w:rPr>
            </w:pPr>
            <w:r>
              <w:rPr>
                <w:sz w:val="22"/>
                <w:szCs w:val="22"/>
              </w:rPr>
              <w:t xml:space="preserve">Vyradené elektrické a elektronické zariadenia  iné ako uvedené v 20 01 21 ,20 01 23, 20 01 35 </w:t>
            </w:r>
            <w:r w:rsidRPr="00052BAC">
              <w:rPr>
                <w:sz w:val="22"/>
                <w:szCs w:val="22"/>
              </w:rPr>
              <w:t xml:space="preserve">   </w:t>
            </w:r>
          </w:p>
        </w:tc>
        <w:tc>
          <w:tcPr>
            <w:tcW w:w="2985" w:type="dxa"/>
          </w:tcPr>
          <w:p w:rsidR="009D29EF" w:rsidRPr="00052BAC" w:rsidRDefault="009D29EF" w:rsidP="00387BBE">
            <w:pPr>
              <w:pStyle w:val="Default"/>
              <w:tabs>
                <w:tab w:val="left" w:pos="780"/>
              </w:tabs>
              <w:rPr>
                <w:color w:val="auto"/>
                <w:sz w:val="22"/>
                <w:szCs w:val="22"/>
              </w:rPr>
            </w:pPr>
            <w:r w:rsidRPr="00052BAC">
              <w:rPr>
                <w:color w:val="auto"/>
                <w:sz w:val="22"/>
                <w:szCs w:val="22"/>
              </w:rPr>
              <w:t xml:space="preserve">O </w:t>
            </w:r>
            <w:r w:rsidRPr="00052BAC">
              <w:rPr>
                <w:color w:val="auto"/>
                <w:sz w:val="22"/>
                <w:szCs w:val="22"/>
              </w:rPr>
              <w:tab/>
            </w:r>
          </w:p>
          <w:p w:rsidR="009D29EF" w:rsidRPr="00052BAC" w:rsidRDefault="009D29EF" w:rsidP="00387BBE">
            <w:pPr>
              <w:pStyle w:val="Default"/>
              <w:rPr>
                <w:color w:val="FF0000"/>
                <w:sz w:val="22"/>
                <w:szCs w:val="22"/>
              </w:rPr>
            </w:pPr>
          </w:p>
        </w:tc>
      </w:tr>
    </w:tbl>
    <w:p w:rsidR="009D29EF" w:rsidRDefault="009D29EF" w:rsidP="009D29EF">
      <w:pPr>
        <w:pStyle w:val="Default"/>
        <w:rPr>
          <w:sz w:val="22"/>
          <w:szCs w:val="22"/>
        </w:rPr>
      </w:pPr>
    </w:p>
    <w:p w:rsidR="009D29EF" w:rsidRDefault="009D29EF" w:rsidP="009D29EF">
      <w:pPr>
        <w:pStyle w:val="Default"/>
        <w:rPr>
          <w:sz w:val="22"/>
          <w:szCs w:val="22"/>
        </w:rPr>
      </w:pPr>
    </w:p>
    <w:p w:rsidR="009D29EF" w:rsidRDefault="009D29EF" w:rsidP="009D29EF">
      <w:pPr>
        <w:pStyle w:val="Default"/>
        <w:rPr>
          <w:sz w:val="22"/>
          <w:szCs w:val="22"/>
        </w:rPr>
      </w:pPr>
    </w:p>
    <w:p w:rsidR="009D29EF" w:rsidRDefault="009D29EF" w:rsidP="009D29EF">
      <w:pPr>
        <w:pStyle w:val="Default"/>
        <w:rPr>
          <w:sz w:val="22"/>
          <w:szCs w:val="22"/>
        </w:rPr>
      </w:pPr>
    </w:p>
    <w:p w:rsidR="009D29EF" w:rsidRDefault="009D29EF" w:rsidP="009D29EF">
      <w:pPr>
        <w:pStyle w:val="Default"/>
        <w:rPr>
          <w:sz w:val="22"/>
          <w:szCs w:val="22"/>
        </w:rPr>
      </w:pPr>
    </w:p>
    <w:p w:rsidR="009D29EF" w:rsidRDefault="009D29EF" w:rsidP="009D29EF">
      <w:pPr>
        <w:pStyle w:val="Default"/>
        <w:rPr>
          <w:sz w:val="22"/>
          <w:szCs w:val="22"/>
        </w:rPr>
      </w:pPr>
    </w:p>
    <w:p w:rsidR="009D29EF" w:rsidRDefault="009D29EF" w:rsidP="009D29EF">
      <w:pPr>
        <w:pStyle w:val="Default"/>
        <w:rPr>
          <w:sz w:val="22"/>
          <w:szCs w:val="22"/>
        </w:rPr>
      </w:pPr>
    </w:p>
    <w:p w:rsidR="009D29EF" w:rsidRDefault="009D29EF" w:rsidP="009D29EF">
      <w:pPr>
        <w:pStyle w:val="Default"/>
        <w:rPr>
          <w:sz w:val="22"/>
          <w:szCs w:val="22"/>
        </w:rPr>
      </w:pPr>
    </w:p>
    <w:p w:rsidR="009D29EF" w:rsidRDefault="009D29EF" w:rsidP="009D29EF">
      <w:pPr>
        <w:pStyle w:val="Default"/>
        <w:rPr>
          <w:sz w:val="22"/>
          <w:szCs w:val="22"/>
        </w:rPr>
      </w:pPr>
      <w:r>
        <w:rPr>
          <w:sz w:val="22"/>
          <w:szCs w:val="22"/>
        </w:rPr>
        <w:t xml:space="preserve">Mesto odovzdáva </w:t>
      </w:r>
      <w:proofErr w:type="spellStart"/>
      <w:r>
        <w:rPr>
          <w:sz w:val="22"/>
          <w:szCs w:val="22"/>
        </w:rPr>
        <w:t>elektroodpad</w:t>
      </w:r>
      <w:proofErr w:type="spellEnd"/>
      <w:r>
        <w:rPr>
          <w:sz w:val="22"/>
          <w:szCs w:val="22"/>
        </w:rPr>
        <w:t xml:space="preserve">  firme ELEKTRORECYKLING </w:t>
      </w:r>
      <w:proofErr w:type="spellStart"/>
      <w:r>
        <w:rPr>
          <w:sz w:val="22"/>
          <w:szCs w:val="22"/>
        </w:rPr>
        <w:t>s.r.o</w:t>
      </w:r>
      <w:proofErr w:type="spellEnd"/>
      <w:r>
        <w:rPr>
          <w:sz w:val="22"/>
          <w:szCs w:val="22"/>
        </w:rPr>
        <w:t>. Banská Bystrica.</w:t>
      </w:r>
    </w:p>
    <w:p w:rsidR="009D29EF" w:rsidRDefault="009D29EF" w:rsidP="009D29EF">
      <w:pPr>
        <w:pStyle w:val="Default"/>
        <w:rPr>
          <w:sz w:val="22"/>
          <w:szCs w:val="22"/>
        </w:rPr>
      </w:pPr>
    </w:p>
    <w:tbl>
      <w:tblPr>
        <w:tblStyle w:val="Mriekatabuky"/>
        <w:tblW w:w="0" w:type="auto"/>
        <w:tblLook w:val="04A0" w:firstRow="1" w:lastRow="0" w:firstColumn="1" w:lastColumn="0" w:noHBand="0" w:noVBand="1"/>
      </w:tblPr>
      <w:tblGrid>
        <w:gridCol w:w="2006"/>
        <w:gridCol w:w="2006"/>
        <w:gridCol w:w="2006"/>
        <w:gridCol w:w="2007"/>
        <w:gridCol w:w="2007"/>
      </w:tblGrid>
      <w:tr w:rsidR="009D29EF" w:rsidTr="00387BBE">
        <w:tc>
          <w:tcPr>
            <w:tcW w:w="2006" w:type="dxa"/>
          </w:tcPr>
          <w:p w:rsidR="009D29EF" w:rsidRPr="00052BAC" w:rsidRDefault="009D29EF" w:rsidP="00387BBE">
            <w:pPr>
              <w:pStyle w:val="Default"/>
              <w:rPr>
                <w:b/>
                <w:sz w:val="22"/>
                <w:szCs w:val="22"/>
              </w:rPr>
            </w:pPr>
            <w:r w:rsidRPr="00052BAC">
              <w:rPr>
                <w:b/>
                <w:sz w:val="22"/>
                <w:szCs w:val="22"/>
              </w:rPr>
              <w:t xml:space="preserve">Spôsob nakladania </w:t>
            </w:r>
          </w:p>
        </w:tc>
        <w:tc>
          <w:tcPr>
            <w:tcW w:w="2006" w:type="dxa"/>
          </w:tcPr>
          <w:p w:rsidR="009D29EF" w:rsidRPr="00387BBE" w:rsidRDefault="009D29EF" w:rsidP="00387BBE">
            <w:pPr>
              <w:pStyle w:val="Default"/>
              <w:rPr>
                <w:b/>
                <w:sz w:val="22"/>
                <w:szCs w:val="22"/>
              </w:rPr>
            </w:pPr>
            <w:r w:rsidRPr="00387BBE">
              <w:rPr>
                <w:b/>
                <w:sz w:val="22"/>
                <w:szCs w:val="22"/>
              </w:rPr>
              <w:t>2010</w:t>
            </w:r>
          </w:p>
        </w:tc>
        <w:tc>
          <w:tcPr>
            <w:tcW w:w="2006" w:type="dxa"/>
          </w:tcPr>
          <w:p w:rsidR="009D29EF" w:rsidRPr="00387BBE" w:rsidRDefault="009D29EF" w:rsidP="00387BBE">
            <w:pPr>
              <w:pStyle w:val="Default"/>
              <w:rPr>
                <w:b/>
                <w:sz w:val="22"/>
                <w:szCs w:val="22"/>
              </w:rPr>
            </w:pPr>
            <w:r w:rsidRPr="00387BBE">
              <w:rPr>
                <w:b/>
                <w:sz w:val="22"/>
                <w:szCs w:val="22"/>
              </w:rPr>
              <w:t>2011</w:t>
            </w:r>
          </w:p>
        </w:tc>
        <w:tc>
          <w:tcPr>
            <w:tcW w:w="2007" w:type="dxa"/>
          </w:tcPr>
          <w:p w:rsidR="009D29EF" w:rsidRPr="00387BBE" w:rsidRDefault="009D29EF" w:rsidP="00387BBE">
            <w:pPr>
              <w:pStyle w:val="Default"/>
              <w:rPr>
                <w:b/>
                <w:sz w:val="22"/>
                <w:szCs w:val="22"/>
              </w:rPr>
            </w:pPr>
            <w:r w:rsidRPr="00387BBE">
              <w:rPr>
                <w:b/>
                <w:sz w:val="22"/>
                <w:szCs w:val="22"/>
              </w:rPr>
              <w:t>2012</w:t>
            </w:r>
          </w:p>
        </w:tc>
        <w:tc>
          <w:tcPr>
            <w:tcW w:w="2007" w:type="dxa"/>
          </w:tcPr>
          <w:p w:rsidR="009D29EF" w:rsidRPr="00387BBE" w:rsidRDefault="009D29EF" w:rsidP="00387BBE">
            <w:pPr>
              <w:pStyle w:val="Default"/>
              <w:rPr>
                <w:b/>
                <w:sz w:val="22"/>
                <w:szCs w:val="22"/>
              </w:rPr>
            </w:pPr>
            <w:r w:rsidRPr="00387BBE">
              <w:rPr>
                <w:b/>
                <w:sz w:val="22"/>
                <w:szCs w:val="22"/>
              </w:rPr>
              <w:t>2013</w:t>
            </w:r>
          </w:p>
        </w:tc>
      </w:tr>
      <w:tr w:rsidR="009D29EF" w:rsidTr="00387BBE">
        <w:tc>
          <w:tcPr>
            <w:tcW w:w="2006" w:type="dxa"/>
          </w:tcPr>
          <w:p w:rsidR="009D29EF" w:rsidRPr="00052BAC" w:rsidRDefault="009D29EF" w:rsidP="00387BBE">
            <w:pPr>
              <w:pStyle w:val="Default"/>
              <w:rPr>
                <w:b/>
                <w:sz w:val="22"/>
                <w:szCs w:val="22"/>
              </w:rPr>
            </w:pPr>
            <w:r w:rsidRPr="00052BAC">
              <w:rPr>
                <w:b/>
                <w:sz w:val="22"/>
                <w:szCs w:val="22"/>
              </w:rPr>
              <w:t xml:space="preserve">Mat. </w:t>
            </w:r>
            <w:proofErr w:type="spellStart"/>
            <w:r w:rsidRPr="00052BAC">
              <w:rPr>
                <w:b/>
                <w:sz w:val="22"/>
                <w:szCs w:val="22"/>
              </w:rPr>
              <w:t>zhodnoc</w:t>
            </w:r>
            <w:proofErr w:type="spellEnd"/>
            <w:r w:rsidRPr="00052BAC">
              <w:rPr>
                <w:b/>
                <w:sz w:val="22"/>
                <w:szCs w:val="22"/>
              </w:rPr>
              <w:t xml:space="preserve">.  v t </w:t>
            </w:r>
          </w:p>
        </w:tc>
        <w:tc>
          <w:tcPr>
            <w:tcW w:w="2006" w:type="dxa"/>
          </w:tcPr>
          <w:p w:rsidR="009D29EF" w:rsidRDefault="009D29EF" w:rsidP="00387BBE">
            <w:pPr>
              <w:pStyle w:val="Default"/>
              <w:rPr>
                <w:sz w:val="22"/>
                <w:szCs w:val="22"/>
              </w:rPr>
            </w:pPr>
            <w:r>
              <w:rPr>
                <w:sz w:val="22"/>
                <w:szCs w:val="22"/>
              </w:rPr>
              <w:t>8,86</w:t>
            </w:r>
          </w:p>
        </w:tc>
        <w:tc>
          <w:tcPr>
            <w:tcW w:w="2006" w:type="dxa"/>
          </w:tcPr>
          <w:p w:rsidR="009D29EF" w:rsidRDefault="009D29EF" w:rsidP="00387BBE">
            <w:pPr>
              <w:pStyle w:val="Default"/>
              <w:rPr>
                <w:sz w:val="22"/>
                <w:szCs w:val="22"/>
              </w:rPr>
            </w:pPr>
            <w:r>
              <w:rPr>
                <w:sz w:val="22"/>
                <w:szCs w:val="22"/>
              </w:rPr>
              <w:t>8,20</w:t>
            </w:r>
          </w:p>
        </w:tc>
        <w:tc>
          <w:tcPr>
            <w:tcW w:w="2007" w:type="dxa"/>
          </w:tcPr>
          <w:p w:rsidR="009D29EF" w:rsidRDefault="009D29EF" w:rsidP="00387BBE">
            <w:pPr>
              <w:pStyle w:val="Default"/>
              <w:rPr>
                <w:sz w:val="22"/>
                <w:szCs w:val="22"/>
              </w:rPr>
            </w:pPr>
            <w:r>
              <w:rPr>
                <w:sz w:val="22"/>
                <w:szCs w:val="22"/>
              </w:rPr>
              <w:t>10,24</w:t>
            </w:r>
          </w:p>
        </w:tc>
        <w:tc>
          <w:tcPr>
            <w:tcW w:w="2007" w:type="dxa"/>
          </w:tcPr>
          <w:p w:rsidR="009D29EF" w:rsidRDefault="009D29EF" w:rsidP="00387BBE">
            <w:pPr>
              <w:pStyle w:val="Default"/>
              <w:rPr>
                <w:sz w:val="22"/>
                <w:szCs w:val="22"/>
              </w:rPr>
            </w:pPr>
            <w:r>
              <w:rPr>
                <w:sz w:val="22"/>
                <w:szCs w:val="22"/>
              </w:rPr>
              <w:t xml:space="preserve">8,36 </w:t>
            </w:r>
          </w:p>
        </w:tc>
      </w:tr>
    </w:tbl>
    <w:p w:rsidR="009D29EF" w:rsidRPr="009061CC" w:rsidRDefault="009D29EF" w:rsidP="009D29EF">
      <w:pPr>
        <w:pStyle w:val="Default"/>
        <w:rPr>
          <w:b/>
          <w:sz w:val="22"/>
          <w:szCs w:val="22"/>
        </w:rPr>
      </w:pPr>
    </w:p>
    <w:p w:rsidR="009D29EF" w:rsidRPr="00C52169" w:rsidRDefault="009D29EF" w:rsidP="009D29EF">
      <w:pPr>
        <w:pStyle w:val="Default"/>
        <w:rPr>
          <w:b/>
          <w:bCs/>
        </w:rPr>
      </w:pPr>
      <w:proofErr w:type="spellStart"/>
      <w:r w:rsidRPr="00C52169">
        <w:rPr>
          <w:b/>
          <w:bCs/>
        </w:rPr>
        <w:t>Elektroodpad</w:t>
      </w:r>
      <w:proofErr w:type="spellEnd"/>
      <w:r w:rsidRPr="00C52169">
        <w:rPr>
          <w:b/>
          <w:bCs/>
        </w:rPr>
        <w:t xml:space="preserve"> kategórie  N</w:t>
      </w:r>
    </w:p>
    <w:p w:rsidR="009D29EF" w:rsidRDefault="009D29EF" w:rsidP="009D29EF">
      <w:pPr>
        <w:pStyle w:val="Default"/>
        <w:rPr>
          <w:b/>
          <w:bCs/>
          <w:sz w:val="23"/>
          <w:szCs w:val="23"/>
        </w:rPr>
      </w:pPr>
    </w:p>
    <w:p w:rsidR="009D29EF" w:rsidRPr="00C52169" w:rsidRDefault="009D29EF" w:rsidP="009D29EF">
      <w:pPr>
        <w:pStyle w:val="Default"/>
        <w:rPr>
          <w:sz w:val="22"/>
          <w:szCs w:val="22"/>
        </w:rPr>
      </w:pPr>
      <w:r w:rsidRPr="00C52169">
        <w:rPr>
          <w:sz w:val="22"/>
          <w:szCs w:val="22"/>
        </w:rPr>
        <w:t xml:space="preserve">Podľa Katalógu odpadov sa medzi </w:t>
      </w:r>
      <w:proofErr w:type="spellStart"/>
      <w:r w:rsidRPr="00C52169">
        <w:rPr>
          <w:sz w:val="22"/>
          <w:szCs w:val="22"/>
        </w:rPr>
        <w:t>elektrooadpad</w:t>
      </w:r>
      <w:proofErr w:type="spellEnd"/>
      <w:r w:rsidRPr="00C52169">
        <w:rPr>
          <w:sz w:val="22"/>
          <w:szCs w:val="22"/>
        </w:rPr>
        <w:t xml:space="preserve"> </w:t>
      </w:r>
      <w:r w:rsidR="00F63CD5" w:rsidRPr="00C52169">
        <w:rPr>
          <w:sz w:val="22"/>
          <w:szCs w:val="22"/>
        </w:rPr>
        <w:t>kategórie N</w:t>
      </w:r>
      <w:r w:rsidRPr="00C52169">
        <w:rPr>
          <w:sz w:val="22"/>
          <w:szCs w:val="22"/>
        </w:rPr>
        <w:t xml:space="preserve">  priraďuje </w:t>
      </w:r>
    </w:p>
    <w:p w:rsidR="009D29EF" w:rsidRPr="00C52169" w:rsidRDefault="009D29EF" w:rsidP="009D29EF">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9D29EF" w:rsidRPr="00C52169" w:rsidTr="00387BBE">
        <w:trPr>
          <w:trHeight w:val="240"/>
        </w:trPr>
        <w:tc>
          <w:tcPr>
            <w:tcW w:w="3027" w:type="dxa"/>
          </w:tcPr>
          <w:p w:rsidR="009D29EF" w:rsidRPr="00C52169" w:rsidRDefault="00801D03" w:rsidP="00387BBE">
            <w:pPr>
              <w:pStyle w:val="Default"/>
              <w:rPr>
                <w:sz w:val="22"/>
                <w:szCs w:val="22"/>
              </w:rPr>
            </w:pPr>
            <w:proofErr w:type="spellStart"/>
            <w:r w:rsidRPr="00C52169">
              <w:rPr>
                <w:b/>
                <w:bCs/>
                <w:sz w:val="22"/>
                <w:szCs w:val="22"/>
              </w:rPr>
              <w:t>Elektroodpad</w:t>
            </w:r>
            <w:proofErr w:type="spellEnd"/>
            <w:r w:rsidR="00C52169">
              <w:rPr>
                <w:b/>
                <w:bCs/>
                <w:sz w:val="22"/>
                <w:szCs w:val="22"/>
              </w:rPr>
              <w:t xml:space="preserve"> podľa Katalógu odpadov k</w:t>
            </w:r>
            <w:r w:rsidR="009D29EF" w:rsidRPr="00C52169">
              <w:rPr>
                <w:b/>
                <w:bCs/>
                <w:sz w:val="22"/>
                <w:szCs w:val="22"/>
              </w:rPr>
              <w:t xml:space="preserve">atalógové číslo </w:t>
            </w:r>
          </w:p>
        </w:tc>
        <w:tc>
          <w:tcPr>
            <w:tcW w:w="3027" w:type="dxa"/>
          </w:tcPr>
          <w:p w:rsidR="009D29EF" w:rsidRPr="00C52169" w:rsidRDefault="009D29EF" w:rsidP="00387BBE">
            <w:pPr>
              <w:pStyle w:val="Default"/>
              <w:rPr>
                <w:sz w:val="22"/>
                <w:szCs w:val="22"/>
              </w:rPr>
            </w:pPr>
            <w:r w:rsidRPr="00C52169">
              <w:rPr>
                <w:b/>
                <w:bCs/>
                <w:sz w:val="22"/>
                <w:szCs w:val="22"/>
              </w:rPr>
              <w:t xml:space="preserve">Názov odpadu </w:t>
            </w:r>
          </w:p>
        </w:tc>
        <w:tc>
          <w:tcPr>
            <w:tcW w:w="2985" w:type="dxa"/>
          </w:tcPr>
          <w:p w:rsidR="009D29EF" w:rsidRPr="00C52169" w:rsidRDefault="009D29EF" w:rsidP="00387BBE">
            <w:pPr>
              <w:pStyle w:val="Default"/>
              <w:rPr>
                <w:sz w:val="22"/>
                <w:szCs w:val="22"/>
              </w:rPr>
            </w:pPr>
            <w:r w:rsidRPr="00C52169">
              <w:rPr>
                <w:b/>
                <w:bCs/>
                <w:sz w:val="22"/>
                <w:szCs w:val="22"/>
              </w:rPr>
              <w:t xml:space="preserve">Kategória odpadu </w:t>
            </w:r>
          </w:p>
        </w:tc>
      </w:tr>
      <w:tr w:rsidR="009D29EF" w:rsidRPr="00C52169" w:rsidTr="009D29EF">
        <w:trPr>
          <w:trHeight w:val="581"/>
        </w:trPr>
        <w:tc>
          <w:tcPr>
            <w:tcW w:w="3027" w:type="dxa"/>
          </w:tcPr>
          <w:p w:rsidR="009D29EF" w:rsidRPr="00C52169" w:rsidRDefault="009D29EF" w:rsidP="00387BBE">
            <w:pPr>
              <w:pStyle w:val="Default"/>
              <w:rPr>
                <w:sz w:val="22"/>
                <w:szCs w:val="22"/>
              </w:rPr>
            </w:pPr>
            <w:r w:rsidRPr="00C52169">
              <w:rPr>
                <w:sz w:val="22"/>
                <w:szCs w:val="22"/>
              </w:rPr>
              <w:t>20 01 21</w:t>
            </w:r>
          </w:p>
        </w:tc>
        <w:tc>
          <w:tcPr>
            <w:tcW w:w="3027" w:type="dxa"/>
          </w:tcPr>
          <w:p w:rsidR="009D29EF" w:rsidRPr="00C52169" w:rsidRDefault="009D29EF" w:rsidP="00387BBE">
            <w:pPr>
              <w:pStyle w:val="Default"/>
              <w:rPr>
                <w:sz w:val="22"/>
                <w:szCs w:val="22"/>
              </w:rPr>
            </w:pPr>
            <w:r w:rsidRPr="00C52169">
              <w:rPr>
                <w:sz w:val="22"/>
                <w:szCs w:val="22"/>
              </w:rPr>
              <w:t xml:space="preserve">Žiarivky a iný odpad obsahujúci ortuť     </w:t>
            </w:r>
          </w:p>
        </w:tc>
        <w:tc>
          <w:tcPr>
            <w:tcW w:w="2985" w:type="dxa"/>
          </w:tcPr>
          <w:p w:rsidR="009D29EF" w:rsidRPr="00C52169" w:rsidRDefault="009D29EF" w:rsidP="00387BBE">
            <w:pPr>
              <w:pStyle w:val="Default"/>
              <w:tabs>
                <w:tab w:val="left" w:pos="780"/>
              </w:tabs>
              <w:rPr>
                <w:color w:val="auto"/>
                <w:sz w:val="22"/>
                <w:szCs w:val="22"/>
              </w:rPr>
            </w:pPr>
            <w:r w:rsidRPr="00C52169">
              <w:rPr>
                <w:color w:val="auto"/>
                <w:sz w:val="22"/>
                <w:szCs w:val="22"/>
              </w:rPr>
              <w:t xml:space="preserve">N </w:t>
            </w:r>
            <w:r w:rsidRPr="00C52169">
              <w:rPr>
                <w:color w:val="auto"/>
                <w:sz w:val="22"/>
                <w:szCs w:val="22"/>
              </w:rPr>
              <w:tab/>
            </w:r>
          </w:p>
          <w:p w:rsidR="009D29EF" w:rsidRPr="00C52169" w:rsidRDefault="009D29EF" w:rsidP="00387BBE">
            <w:pPr>
              <w:pStyle w:val="Default"/>
              <w:rPr>
                <w:color w:val="FF0000"/>
                <w:sz w:val="22"/>
                <w:szCs w:val="22"/>
              </w:rPr>
            </w:pPr>
          </w:p>
        </w:tc>
      </w:tr>
      <w:tr w:rsidR="009D29EF" w:rsidRPr="00C52169" w:rsidTr="009D29EF">
        <w:trPr>
          <w:trHeight w:val="581"/>
        </w:trPr>
        <w:tc>
          <w:tcPr>
            <w:tcW w:w="3027" w:type="dxa"/>
          </w:tcPr>
          <w:p w:rsidR="009D29EF" w:rsidRPr="00C52169" w:rsidRDefault="009D29EF" w:rsidP="00387BBE">
            <w:pPr>
              <w:pStyle w:val="Default"/>
              <w:rPr>
                <w:sz w:val="22"/>
                <w:szCs w:val="22"/>
              </w:rPr>
            </w:pPr>
            <w:r w:rsidRPr="00C52169">
              <w:rPr>
                <w:sz w:val="22"/>
                <w:szCs w:val="22"/>
              </w:rPr>
              <w:t>20 01 23</w:t>
            </w:r>
          </w:p>
        </w:tc>
        <w:tc>
          <w:tcPr>
            <w:tcW w:w="3027" w:type="dxa"/>
          </w:tcPr>
          <w:p w:rsidR="009D29EF" w:rsidRPr="00C52169" w:rsidRDefault="009D29EF" w:rsidP="00387BBE">
            <w:pPr>
              <w:pStyle w:val="Default"/>
              <w:rPr>
                <w:sz w:val="22"/>
                <w:szCs w:val="22"/>
              </w:rPr>
            </w:pPr>
            <w:r w:rsidRPr="00C52169">
              <w:rPr>
                <w:sz w:val="22"/>
                <w:szCs w:val="22"/>
              </w:rPr>
              <w:t xml:space="preserve">Vyradené zariadenia obsahujúce </w:t>
            </w:r>
            <w:proofErr w:type="spellStart"/>
            <w:r w:rsidRPr="00C52169">
              <w:rPr>
                <w:sz w:val="22"/>
                <w:szCs w:val="22"/>
              </w:rPr>
              <w:t>chlórfluórované</w:t>
            </w:r>
            <w:proofErr w:type="spellEnd"/>
            <w:r w:rsidRPr="00C52169">
              <w:rPr>
                <w:sz w:val="22"/>
                <w:szCs w:val="22"/>
              </w:rPr>
              <w:t xml:space="preserve"> uhľovodíky </w:t>
            </w:r>
          </w:p>
        </w:tc>
        <w:tc>
          <w:tcPr>
            <w:tcW w:w="2985" w:type="dxa"/>
          </w:tcPr>
          <w:p w:rsidR="009D29EF" w:rsidRPr="00C52169" w:rsidRDefault="009D29EF" w:rsidP="00387BBE">
            <w:pPr>
              <w:pStyle w:val="Default"/>
              <w:tabs>
                <w:tab w:val="left" w:pos="780"/>
              </w:tabs>
              <w:rPr>
                <w:color w:val="auto"/>
                <w:sz w:val="22"/>
                <w:szCs w:val="22"/>
              </w:rPr>
            </w:pPr>
            <w:r w:rsidRPr="00C52169">
              <w:rPr>
                <w:color w:val="auto"/>
                <w:sz w:val="22"/>
                <w:szCs w:val="22"/>
              </w:rPr>
              <w:t>N</w:t>
            </w:r>
          </w:p>
        </w:tc>
      </w:tr>
    </w:tbl>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9D29EF" w:rsidRPr="00C52169" w:rsidTr="00387BBE">
        <w:trPr>
          <w:trHeight w:val="581"/>
        </w:trPr>
        <w:tc>
          <w:tcPr>
            <w:tcW w:w="3027" w:type="dxa"/>
          </w:tcPr>
          <w:p w:rsidR="009D29EF" w:rsidRPr="00C52169" w:rsidRDefault="009D29EF" w:rsidP="00387BBE">
            <w:pPr>
              <w:pStyle w:val="Default"/>
              <w:rPr>
                <w:sz w:val="22"/>
                <w:szCs w:val="22"/>
              </w:rPr>
            </w:pPr>
            <w:r w:rsidRPr="00C52169">
              <w:rPr>
                <w:sz w:val="22"/>
                <w:szCs w:val="22"/>
              </w:rPr>
              <w:t>20 01 33</w:t>
            </w:r>
          </w:p>
        </w:tc>
        <w:tc>
          <w:tcPr>
            <w:tcW w:w="3027" w:type="dxa"/>
          </w:tcPr>
          <w:p w:rsidR="009D29EF" w:rsidRPr="00C52169" w:rsidRDefault="009D29EF" w:rsidP="00387BBE">
            <w:pPr>
              <w:pStyle w:val="Default"/>
              <w:rPr>
                <w:sz w:val="22"/>
                <w:szCs w:val="22"/>
              </w:rPr>
            </w:pPr>
            <w:r w:rsidRPr="00C52169">
              <w:rPr>
                <w:sz w:val="22"/>
                <w:szCs w:val="22"/>
              </w:rPr>
              <w:t xml:space="preserve">Batérie a akumulátory </w:t>
            </w:r>
          </w:p>
        </w:tc>
        <w:tc>
          <w:tcPr>
            <w:tcW w:w="2985" w:type="dxa"/>
          </w:tcPr>
          <w:p w:rsidR="009D29EF" w:rsidRPr="00C52169" w:rsidRDefault="009D29EF" w:rsidP="00387BBE">
            <w:pPr>
              <w:pStyle w:val="Default"/>
              <w:tabs>
                <w:tab w:val="left" w:pos="780"/>
              </w:tabs>
              <w:rPr>
                <w:color w:val="auto"/>
                <w:sz w:val="22"/>
                <w:szCs w:val="22"/>
              </w:rPr>
            </w:pPr>
            <w:r w:rsidRPr="00C52169">
              <w:rPr>
                <w:color w:val="auto"/>
                <w:sz w:val="22"/>
                <w:szCs w:val="22"/>
              </w:rPr>
              <w:t xml:space="preserve">N </w:t>
            </w:r>
            <w:r w:rsidRPr="00C52169">
              <w:rPr>
                <w:color w:val="auto"/>
                <w:sz w:val="22"/>
                <w:szCs w:val="22"/>
              </w:rPr>
              <w:tab/>
            </w:r>
          </w:p>
          <w:p w:rsidR="009D29EF" w:rsidRPr="00C52169" w:rsidRDefault="009D29EF" w:rsidP="00387BBE">
            <w:pPr>
              <w:pStyle w:val="Default"/>
              <w:rPr>
                <w:color w:val="FF0000"/>
                <w:sz w:val="22"/>
                <w:szCs w:val="22"/>
              </w:rPr>
            </w:pPr>
          </w:p>
        </w:tc>
      </w:tr>
    </w:tbl>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387BBE" w:rsidRPr="00C52169" w:rsidTr="00387BBE">
        <w:trPr>
          <w:trHeight w:val="581"/>
        </w:trPr>
        <w:tc>
          <w:tcPr>
            <w:tcW w:w="3027" w:type="dxa"/>
          </w:tcPr>
          <w:p w:rsidR="00387BBE" w:rsidRPr="00C52169" w:rsidRDefault="00387BBE" w:rsidP="00387BBE">
            <w:pPr>
              <w:pStyle w:val="Default"/>
              <w:rPr>
                <w:sz w:val="22"/>
                <w:szCs w:val="22"/>
              </w:rPr>
            </w:pPr>
            <w:r w:rsidRPr="00C52169">
              <w:rPr>
                <w:sz w:val="22"/>
                <w:szCs w:val="22"/>
              </w:rPr>
              <w:t>20 01 35</w:t>
            </w:r>
          </w:p>
        </w:tc>
        <w:tc>
          <w:tcPr>
            <w:tcW w:w="3027" w:type="dxa"/>
          </w:tcPr>
          <w:p w:rsidR="00387BBE" w:rsidRPr="00C52169" w:rsidRDefault="00387BBE" w:rsidP="00387BBE">
            <w:pPr>
              <w:pStyle w:val="Default"/>
              <w:rPr>
                <w:sz w:val="22"/>
                <w:szCs w:val="22"/>
              </w:rPr>
            </w:pPr>
            <w:r w:rsidRPr="00C52169">
              <w:rPr>
                <w:sz w:val="22"/>
                <w:szCs w:val="22"/>
              </w:rPr>
              <w:t xml:space="preserve">Vyradené elektrické a elektronické zariadenia iné ako uvedené v 20 01 21 a 20 01  23 obsahujúce nebezpečné časti </w:t>
            </w:r>
          </w:p>
        </w:tc>
        <w:tc>
          <w:tcPr>
            <w:tcW w:w="2985" w:type="dxa"/>
          </w:tcPr>
          <w:p w:rsidR="00387BBE" w:rsidRPr="00C52169" w:rsidRDefault="00387BBE" w:rsidP="00387BBE">
            <w:pPr>
              <w:pStyle w:val="Default"/>
              <w:tabs>
                <w:tab w:val="left" w:pos="780"/>
              </w:tabs>
              <w:rPr>
                <w:color w:val="auto"/>
                <w:sz w:val="22"/>
                <w:szCs w:val="22"/>
              </w:rPr>
            </w:pPr>
            <w:r w:rsidRPr="00C52169">
              <w:rPr>
                <w:color w:val="auto"/>
                <w:sz w:val="22"/>
                <w:szCs w:val="22"/>
              </w:rPr>
              <w:t xml:space="preserve">N </w:t>
            </w:r>
            <w:r w:rsidRPr="00C52169">
              <w:rPr>
                <w:color w:val="auto"/>
                <w:sz w:val="22"/>
                <w:szCs w:val="22"/>
              </w:rPr>
              <w:tab/>
            </w:r>
          </w:p>
          <w:p w:rsidR="00387BBE" w:rsidRPr="00C52169" w:rsidRDefault="00387BBE" w:rsidP="00387BBE">
            <w:pPr>
              <w:pStyle w:val="Default"/>
              <w:rPr>
                <w:color w:val="FF0000"/>
                <w:sz w:val="22"/>
                <w:szCs w:val="22"/>
              </w:rPr>
            </w:pPr>
          </w:p>
        </w:tc>
      </w:tr>
    </w:tbl>
    <w:p w:rsidR="00387BBE" w:rsidRPr="00C52169" w:rsidRDefault="00387BBE" w:rsidP="009D29EF">
      <w:pPr>
        <w:pStyle w:val="Default"/>
        <w:rPr>
          <w:sz w:val="22"/>
          <w:szCs w:val="22"/>
        </w:rPr>
      </w:pPr>
    </w:p>
    <w:p w:rsidR="00387BBE" w:rsidRPr="00C52169" w:rsidRDefault="00387BBE" w:rsidP="009D29EF">
      <w:pPr>
        <w:pStyle w:val="Default"/>
        <w:rPr>
          <w:sz w:val="22"/>
          <w:szCs w:val="22"/>
        </w:rPr>
      </w:pPr>
    </w:p>
    <w:p w:rsidR="00387BBE" w:rsidRPr="00C52169" w:rsidRDefault="00387BBE" w:rsidP="009D29EF">
      <w:pPr>
        <w:pStyle w:val="Default"/>
        <w:rPr>
          <w:sz w:val="22"/>
          <w:szCs w:val="22"/>
        </w:rPr>
      </w:pPr>
    </w:p>
    <w:p w:rsidR="009D29EF" w:rsidRPr="00C52169" w:rsidRDefault="009D29EF" w:rsidP="009D29EF">
      <w:pPr>
        <w:pStyle w:val="Default"/>
        <w:rPr>
          <w:sz w:val="22"/>
          <w:szCs w:val="22"/>
        </w:rPr>
      </w:pPr>
    </w:p>
    <w:p w:rsidR="009D29EF" w:rsidRPr="00C52169" w:rsidRDefault="009D29EF" w:rsidP="009D29EF">
      <w:pPr>
        <w:pStyle w:val="Default"/>
        <w:rPr>
          <w:sz w:val="22"/>
          <w:szCs w:val="22"/>
        </w:rPr>
      </w:pPr>
    </w:p>
    <w:p w:rsidR="00F63CD5" w:rsidRPr="00C52169" w:rsidRDefault="00F63CD5" w:rsidP="009D29EF">
      <w:pPr>
        <w:pStyle w:val="Default"/>
        <w:rPr>
          <w:sz w:val="22"/>
          <w:szCs w:val="22"/>
        </w:rPr>
      </w:pPr>
    </w:p>
    <w:p w:rsidR="00F63CD5" w:rsidRPr="00C52169" w:rsidRDefault="00F63CD5" w:rsidP="009D29EF">
      <w:pPr>
        <w:pStyle w:val="Default"/>
        <w:rPr>
          <w:sz w:val="22"/>
          <w:szCs w:val="22"/>
        </w:rPr>
      </w:pPr>
    </w:p>
    <w:p w:rsidR="009D29EF" w:rsidRPr="00C52169" w:rsidRDefault="009D29EF" w:rsidP="009D29EF">
      <w:pPr>
        <w:pStyle w:val="Default"/>
        <w:rPr>
          <w:sz w:val="22"/>
          <w:szCs w:val="22"/>
        </w:rPr>
      </w:pPr>
      <w:r w:rsidRPr="00C52169">
        <w:rPr>
          <w:sz w:val="22"/>
          <w:szCs w:val="22"/>
        </w:rPr>
        <w:t xml:space="preserve">Mesto odovzdáva </w:t>
      </w:r>
      <w:proofErr w:type="spellStart"/>
      <w:r w:rsidRPr="00C52169">
        <w:rPr>
          <w:sz w:val="22"/>
          <w:szCs w:val="22"/>
        </w:rPr>
        <w:t>elektroodpad</w:t>
      </w:r>
      <w:proofErr w:type="spellEnd"/>
      <w:r w:rsidRPr="00C52169">
        <w:rPr>
          <w:sz w:val="22"/>
          <w:szCs w:val="22"/>
        </w:rPr>
        <w:t xml:space="preserve">  firme ELEKTROR</w:t>
      </w:r>
      <w:r w:rsidR="00387BBE" w:rsidRPr="00C52169">
        <w:rPr>
          <w:sz w:val="22"/>
          <w:szCs w:val="22"/>
        </w:rPr>
        <w:t xml:space="preserve">ECYKLING </w:t>
      </w:r>
      <w:proofErr w:type="spellStart"/>
      <w:r w:rsidR="00387BBE" w:rsidRPr="00C52169">
        <w:rPr>
          <w:sz w:val="22"/>
          <w:szCs w:val="22"/>
        </w:rPr>
        <w:t>s.r.o</w:t>
      </w:r>
      <w:proofErr w:type="spellEnd"/>
      <w:r w:rsidR="00387BBE" w:rsidRPr="00C52169">
        <w:rPr>
          <w:sz w:val="22"/>
          <w:szCs w:val="22"/>
        </w:rPr>
        <w:t xml:space="preserve">. Banská Bystrica, ENVIROPOL </w:t>
      </w:r>
      <w:proofErr w:type="spellStart"/>
      <w:r w:rsidR="00387BBE" w:rsidRPr="00C52169">
        <w:rPr>
          <w:sz w:val="22"/>
          <w:szCs w:val="22"/>
        </w:rPr>
        <w:t>s.r.o</w:t>
      </w:r>
      <w:proofErr w:type="spellEnd"/>
      <w:r w:rsidR="00387BBE" w:rsidRPr="00C52169">
        <w:rPr>
          <w:sz w:val="22"/>
          <w:szCs w:val="22"/>
        </w:rPr>
        <w:t xml:space="preserve">. Bratislava, </w:t>
      </w:r>
      <w:proofErr w:type="spellStart"/>
      <w:r w:rsidR="00387BBE" w:rsidRPr="00C52169">
        <w:rPr>
          <w:sz w:val="22"/>
          <w:szCs w:val="22"/>
        </w:rPr>
        <w:t>Machtrade</w:t>
      </w:r>
      <w:proofErr w:type="spellEnd"/>
      <w:r w:rsidR="00387BBE" w:rsidRPr="00C52169">
        <w:rPr>
          <w:sz w:val="22"/>
          <w:szCs w:val="22"/>
        </w:rPr>
        <w:t xml:space="preserve"> </w:t>
      </w:r>
      <w:proofErr w:type="spellStart"/>
      <w:r w:rsidR="00387BBE" w:rsidRPr="00C52169">
        <w:rPr>
          <w:sz w:val="22"/>
          <w:szCs w:val="22"/>
        </w:rPr>
        <w:t>s.r.o</w:t>
      </w:r>
      <w:proofErr w:type="spellEnd"/>
      <w:r w:rsidR="00387BBE" w:rsidRPr="00C52169">
        <w:rPr>
          <w:sz w:val="22"/>
          <w:szCs w:val="22"/>
        </w:rPr>
        <w:t>. Sereď.</w:t>
      </w:r>
    </w:p>
    <w:p w:rsidR="009D29EF" w:rsidRPr="00C52169" w:rsidRDefault="009D29EF" w:rsidP="009D29EF">
      <w:pPr>
        <w:pStyle w:val="Default"/>
        <w:rPr>
          <w:sz w:val="22"/>
          <w:szCs w:val="22"/>
        </w:rPr>
      </w:pPr>
    </w:p>
    <w:tbl>
      <w:tblPr>
        <w:tblStyle w:val="Mriekatabuky"/>
        <w:tblW w:w="0" w:type="auto"/>
        <w:tblLook w:val="04A0" w:firstRow="1" w:lastRow="0" w:firstColumn="1" w:lastColumn="0" w:noHBand="0" w:noVBand="1"/>
      </w:tblPr>
      <w:tblGrid>
        <w:gridCol w:w="2006"/>
        <w:gridCol w:w="2006"/>
        <w:gridCol w:w="2006"/>
        <w:gridCol w:w="2007"/>
        <w:gridCol w:w="2007"/>
      </w:tblGrid>
      <w:tr w:rsidR="009D29EF" w:rsidRPr="00C52169" w:rsidTr="00387BBE">
        <w:tc>
          <w:tcPr>
            <w:tcW w:w="2006" w:type="dxa"/>
          </w:tcPr>
          <w:p w:rsidR="009D29EF" w:rsidRPr="00C52169" w:rsidRDefault="009D29EF" w:rsidP="00387BBE">
            <w:pPr>
              <w:pStyle w:val="Default"/>
              <w:rPr>
                <w:b/>
                <w:sz w:val="22"/>
                <w:szCs w:val="22"/>
              </w:rPr>
            </w:pPr>
            <w:r w:rsidRPr="00C52169">
              <w:rPr>
                <w:b/>
                <w:sz w:val="22"/>
                <w:szCs w:val="22"/>
              </w:rPr>
              <w:t xml:space="preserve">Spôsob nakladania </w:t>
            </w:r>
          </w:p>
        </w:tc>
        <w:tc>
          <w:tcPr>
            <w:tcW w:w="2006" w:type="dxa"/>
          </w:tcPr>
          <w:p w:rsidR="009D29EF" w:rsidRPr="00C52169" w:rsidRDefault="009D29EF" w:rsidP="00387BBE">
            <w:pPr>
              <w:pStyle w:val="Default"/>
              <w:rPr>
                <w:b/>
                <w:sz w:val="22"/>
                <w:szCs w:val="22"/>
              </w:rPr>
            </w:pPr>
            <w:r w:rsidRPr="00C52169">
              <w:rPr>
                <w:b/>
                <w:sz w:val="22"/>
                <w:szCs w:val="22"/>
              </w:rPr>
              <w:t>2010</w:t>
            </w:r>
          </w:p>
        </w:tc>
        <w:tc>
          <w:tcPr>
            <w:tcW w:w="2006" w:type="dxa"/>
          </w:tcPr>
          <w:p w:rsidR="009D29EF" w:rsidRPr="00C52169" w:rsidRDefault="009D29EF" w:rsidP="00387BBE">
            <w:pPr>
              <w:pStyle w:val="Default"/>
              <w:rPr>
                <w:b/>
                <w:sz w:val="22"/>
                <w:szCs w:val="22"/>
              </w:rPr>
            </w:pPr>
            <w:r w:rsidRPr="00C52169">
              <w:rPr>
                <w:b/>
                <w:sz w:val="22"/>
                <w:szCs w:val="22"/>
              </w:rPr>
              <w:t>2011</w:t>
            </w:r>
          </w:p>
        </w:tc>
        <w:tc>
          <w:tcPr>
            <w:tcW w:w="2007" w:type="dxa"/>
          </w:tcPr>
          <w:p w:rsidR="009D29EF" w:rsidRPr="00C52169" w:rsidRDefault="009D29EF" w:rsidP="00387BBE">
            <w:pPr>
              <w:pStyle w:val="Default"/>
              <w:rPr>
                <w:b/>
                <w:sz w:val="22"/>
                <w:szCs w:val="22"/>
              </w:rPr>
            </w:pPr>
            <w:r w:rsidRPr="00C52169">
              <w:rPr>
                <w:b/>
                <w:sz w:val="22"/>
                <w:szCs w:val="22"/>
              </w:rPr>
              <w:t>2012</w:t>
            </w:r>
          </w:p>
        </w:tc>
        <w:tc>
          <w:tcPr>
            <w:tcW w:w="2007" w:type="dxa"/>
          </w:tcPr>
          <w:p w:rsidR="009D29EF" w:rsidRPr="00C52169" w:rsidRDefault="009D29EF" w:rsidP="00387BBE">
            <w:pPr>
              <w:pStyle w:val="Default"/>
              <w:rPr>
                <w:b/>
                <w:sz w:val="22"/>
                <w:szCs w:val="22"/>
              </w:rPr>
            </w:pPr>
            <w:r w:rsidRPr="00C52169">
              <w:rPr>
                <w:b/>
                <w:sz w:val="22"/>
                <w:szCs w:val="22"/>
              </w:rPr>
              <w:t>2013</w:t>
            </w:r>
          </w:p>
        </w:tc>
      </w:tr>
      <w:tr w:rsidR="009D29EF" w:rsidRPr="00C52169" w:rsidTr="00387BBE">
        <w:tc>
          <w:tcPr>
            <w:tcW w:w="2006" w:type="dxa"/>
          </w:tcPr>
          <w:p w:rsidR="009D29EF" w:rsidRPr="00C52169" w:rsidRDefault="009D29EF" w:rsidP="00387BBE">
            <w:pPr>
              <w:pStyle w:val="Default"/>
              <w:rPr>
                <w:b/>
                <w:sz w:val="22"/>
                <w:szCs w:val="22"/>
              </w:rPr>
            </w:pPr>
            <w:r w:rsidRPr="00C52169">
              <w:rPr>
                <w:b/>
                <w:sz w:val="22"/>
                <w:szCs w:val="22"/>
              </w:rPr>
              <w:t xml:space="preserve">Mat. </w:t>
            </w:r>
            <w:proofErr w:type="spellStart"/>
            <w:r w:rsidRPr="00C52169">
              <w:rPr>
                <w:b/>
                <w:sz w:val="22"/>
                <w:szCs w:val="22"/>
              </w:rPr>
              <w:t>zhodnoc</w:t>
            </w:r>
            <w:proofErr w:type="spellEnd"/>
            <w:r w:rsidRPr="00C52169">
              <w:rPr>
                <w:b/>
                <w:sz w:val="22"/>
                <w:szCs w:val="22"/>
              </w:rPr>
              <w:t xml:space="preserve">.  v t </w:t>
            </w:r>
          </w:p>
        </w:tc>
        <w:tc>
          <w:tcPr>
            <w:tcW w:w="2006" w:type="dxa"/>
          </w:tcPr>
          <w:p w:rsidR="009D29EF" w:rsidRPr="00C52169" w:rsidRDefault="00387BBE" w:rsidP="00387BBE">
            <w:pPr>
              <w:pStyle w:val="Default"/>
              <w:rPr>
                <w:sz w:val="22"/>
                <w:szCs w:val="22"/>
              </w:rPr>
            </w:pPr>
            <w:r w:rsidRPr="00C52169">
              <w:rPr>
                <w:sz w:val="22"/>
                <w:szCs w:val="22"/>
              </w:rPr>
              <w:t>23,64</w:t>
            </w:r>
          </w:p>
        </w:tc>
        <w:tc>
          <w:tcPr>
            <w:tcW w:w="2006" w:type="dxa"/>
          </w:tcPr>
          <w:p w:rsidR="009D29EF" w:rsidRPr="00C52169" w:rsidRDefault="00387BBE" w:rsidP="00387BBE">
            <w:pPr>
              <w:pStyle w:val="Default"/>
              <w:rPr>
                <w:sz w:val="22"/>
                <w:szCs w:val="22"/>
              </w:rPr>
            </w:pPr>
            <w:r w:rsidRPr="00C52169">
              <w:rPr>
                <w:sz w:val="22"/>
                <w:szCs w:val="22"/>
              </w:rPr>
              <w:t>25,91</w:t>
            </w:r>
          </w:p>
        </w:tc>
        <w:tc>
          <w:tcPr>
            <w:tcW w:w="2007" w:type="dxa"/>
          </w:tcPr>
          <w:p w:rsidR="009D29EF" w:rsidRPr="00C52169" w:rsidRDefault="00387BBE" w:rsidP="00387BBE">
            <w:pPr>
              <w:pStyle w:val="Default"/>
              <w:rPr>
                <w:sz w:val="22"/>
                <w:szCs w:val="22"/>
              </w:rPr>
            </w:pPr>
            <w:r w:rsidRPr="00C52169">
              <w:rPr>
                <w:sz w:val="22"/>
                <w:szCs w:val="22"/>
              </w:rPr>
              <w:t>18,40</w:t>
            </w:r>
          </w:p>
        </w:tc>
        <w:tc>
          <w:tcPr>
            <w:tcW w:w="2007" w:type="dxa"/>
          </w:tcPr>
          <w:p w:rsidR="009D29EF" w:rsidRPr="00C52169" w:rsidRDefault="00387BBE" w:rsidP="00387BBE">
            <w:pPr>
              <w:pStyle w:val="Default"/>
              <w:rPr>
                <w:sz w:val="22"/>
                <w:szCs w:val="22"/>
              </w:rPr>
            </w:pPr>
            <w:r w:rsidRPr="00C52169">
              <w:rPr>
                <w:sz w:val="22"/>
                <w:szCs w:val="22"/>
              </w:rPr>
              <w:t>21,75</w:t>
            </w:r>
          </w:p>
        </w:tc>
      </w:tr>
    </w:tbl>
    <w:p w:rsidR="009D29EF" w:rsidRPr="00C52169" w:rsidRDefault="009D29EF" w:rsidP="009D29EF">
      <w:pPr>
        <w:pStyle w:val="Default"/>
        <w:rPr>
          <w:sz w:val="22"/>
          <w:szCs w:val="22"/>
        </w:rPr>
      </w:pPr>
    </w:p>
    <w:p w:rsidR="00FD2EDB" w:rsidRDefault="00FD2EDB" w:rsidP="00FD2EDB">
      <w:pPr>
        <w:pStyle w:val="Default"/>
        <w:rPr>
          <w:sz w:val="23"/>
          <w:szCs w:val="23"/>
        </w:rPr>
      </w:pPr>
    </w:p>
    <w:p w:rsidR="00FD2EDB" w:rsidRPr="00C52169" w:rsidRDefault="00F63CD5" w:rsidP="00FD2EDB">
      <w:pPr>
        <w:pStyle w:val="Default"/>
        <w:rPr>
          <w:b/>
          <w:bCs/>
        </w:rPr>
      </w:pPr>
      <w:r w:rsidRPr="00C52169">
        <w:rPr>
          <w:b/>
          <w:bCs/>
        </w:rPr>
        <w:t xml:space="preserve">III. 1.7. </w:t>
      </w:r>
      <w:r w:rsidR="00FD2EDB" w:rsidRPr="00C52169">
        <w:rPr>
          <w:b/>
          <w:bCs/>
        </w:rPr>
        <w:t xml:space="preserve">Opotrebované pneumatiky </w:t>
      </w:r>
    </w:p>
    <w:p w:rsidR="00F63CD5" w:rsidRDefault="00F63CD5" w:rsidP="00FD2EDB">
      <w:pPr>
        <w:pStyle w:val="Default"/>
        <w:rPr>
          <w:sz w:val="23"/>
          <w:szCs w:val="23"/>
        </w:rPr>
      </w:pPr>
    </w:p>
    <w:p w:rsidR="00387BBE" w:rsidRPr="00C52169" w:rsidRDefault="00387BBE" w:rsidP="00387BBE">
      <w:pPr>
        <w:pStyle w:val="Default"/>
        <w:rPr>
          <w:b/>
          <w:bCs/>
          <w:sz w:val="22"/>
          <w:szCs w:val="22"/>
        </w:rPr>
      </w:pPr>
      <w:r w:rsidRPr="00C52169">
        <w:rPr>
          <w:sz w:val="22"/>
          <w:szCs w:val="22"/>
        </w:rPr>
        <w:t xml:space="preserve">Podľa Katalógu odpadov sa medzi opotrebované pneumatiky   priraďujú nasledovné katalógové čísla odpadov uvedené v tabuľke </w:t>
      </w:r>
    </w:p>
    <w:p w:rsidR="00387BBE" w:rsidRPr="00C52169" w:rsidRDefault="00387BBE" w:rsidP="00387BBE">
      <w:pPr>
        <w:pStyle w:val="Default"/>
        <w:rPr>
          <w:sz w:val="22"/>
          <w:szCs w:val="22"/>
        </w:rPr>
      </w:pPr>
      <w:r w:rsidRPr="00C52169">
        <w:rPr>
          <w:b/>
          <w:bCs/>
          <w:sz w:val="22"/>
          <w:szCs w:val="22"/>
        </w:rPr>
        <w:t xml:space="preserve"> </w:t>
      </w: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387BBE" w:rsidRPr="00C52169" w:rsidTr="00387BBE">
        <w:trPr>
          <w:trHeight w:val="240"/>
        </w:trPr>
        <w:tc>
          <w:tcPr>
            <w:tcW w:w="3027" w:type="dxa"/>
          </w:tcPr>
          <w:p w:rsidR="00387BBE" w:rsidRPr="00C52169" w:rsidRDefault="00801D03" w:rsidP="00387BBE">
            <w:pPr>
              <w:pStyle w:val="Default"/>
              <w:rPr>
                <w:sz w:val="22"/>
                <w:szCs w:val="22"/>
              </w:rPr>
            </w:pPr>
            <w:r w:rsidRPr="00C52169">
              <w:rPr>
                <w:b/>
                <w:bCs/>
                <w:sz w:val="22"/>
                <w:szCs w:val="22"/>
              </w:rPr>
              <w:t>Opotrebované pneumatiky</w:t>
            </w:r>
            <w:r w:rsidR="00C52169">
              <w:rPr>
                <w:b/>
                <w:bCs/>
                <w:sz w:val="22"/>
                <w:szCs w:val="22"/>
              </w:rPr>
              <w:t xml:space="preserve"> podľa katalógu odpadov k</w:t>
            </w:r>
            <w:r w:rsidR="00387BBE" w:rsidRPr="00C52169">
              <w:rPr>
                <w:b/>
                <w:bCs/>
                <w:sz w:val="22"/>
                <w:szCs w:val="22"/>
              </w:rPr>
              <w:t xml:space="preserve">atalógové číslo </w:t>
            </w:r>
          </w:p>
        </w:tc>
        <w:tc>
          <w:tcPr>
            <w:tcW w:w="3027" w:type="dxa"/>
          </w:tcPr>
          <w:p w:rsidR="00387BBE" w:rsidRPr="00C52169" w:rsidRDefault="00387BBE" w:rsidP="00387BBE">
            <w:pPr>
              <w:pStyle w:val="Default"/>
              <w:rPr>
                <w:sz w:val="22"/>
                <w:szCs w:val="22"/>
              </w:rPr>
            </w:pPr>
            <w:r w:rsidRPr="00C52169">
              <w:rPr>
                <w:b/>
                <w:bCs/>
                <w:sz w:val="22"/>
                <w:szCs w:val="22"/>
              </w:rPr>
              <w:t xml:space="preserve">Názov odpadu </w:t>
            </w:r>
          </w:p>
        </w:tc>
        <w:tc>
          <w:tcPr>
            <w:tcW w:w="2985" w:type="dxa"/>
          </w:tcPr>
          <w:p w:rsidR="00387BBE" w:rsidRPr="00C52169" w:rsidRDefault="00387BBE" w:rsidP="00387BBE">
            <w:pPr>
              <w:pStyle w:val="Default"/>
              <w:rPr>
                <w:sz w:val="22"/>
                <w:szCs w:val="22"/>
              </w:rPr>
            </w:pPr>
            <w:r w:rsidRPr="00C52169">
              <w:rPr>
                <w:b/>
                <w:bCs/>
                <w:sz w:val="22"/>
                <w:szCs w:val="22"/>
              </w:rPr>
              <w:t xml:space="preserve">Kategória odpadu </w:t>
            </w:r>
          </w:p>
        </w:tc>
      </w:tr>
      <w:tr w:rsidR="00387BBE" w:rsidRPr="00C52169" w:rsidTr="00387BBE">
        <w:trPr>
          <w:trHeight w:val="90"/>
        </w:trPr>
        <w:tc>
          <w:tcPr>
            <w:tcW w:w="3027" w:type="dxa"/>
          </w:tcPr>
          <w:p w:rsidR="00387BBE" w:rsidRPr="00C52169" w:rsidRDefault="00387BBE" w:rsidP="00387BBE">
            <w:pPr>
              <w:pStyle w:val="Default"/>
              <w:rPr>
                <w:sz w:val="22"/>
                <w:szCs w:val="22"/>
              </w:rPr>
            </w:pPr>
            <w:r w:rsidRPr="00C52169">
              <w:rPr>
                <w:sz w:val="22"/>
                <w:szCs w:val="22"/>
              </w:rPr>
              <w:t xml:space="preserve">16 01 03    </w:t>
            </w:r>
          </w:p>
        </w:tc>
        <w:tc>
          <w:tcPr>
            <w:tcW w:w="3027" w:type="dxa"/>
          </w:tcPr>
          <w:p w:rsidR="00387BBE" w:rsidRPr="00C52169" w:rsidRDefault="00387BBE" w:rsidP="00387BBE">
            <w:pPr>
              <w:pStyle w:val="Default"/>
              <w:rPr>
                <w:sz w:val="22"/>
                <w:szCs w:val="22"/>
              </w:rPr>
            </w:pPr>
            <w:r w:rsidRPr="00C52169">
              <w:rPr>
                <w:sz w:val="22"/>
                <w:szCs w:val="22"/>
              </w:rPr>
              <w:t>Opotrebované pneu</w:t>
            </w:r>
            <w:r w:rsidR="00B51C8D" w:rsidRPr="00C52169">
              <w:rPr>
                <w:sz w:val="22"/>
                <w:szCs w:val="22"/>
              </w:rPr>
              <w:t>ma</w:t>
            </w:r>
            <w:r w:rsidRPr="00C52169">
              <w:rPr>
                <w:sz w:val="22"/>
                <w:szCs w:val="22"/>
              </w:rPr>
              <w:t xml:space="preserve">tiky     </w:t>
            </w:r>
          </w:p>
        </w:tc>
        <w:tc>
          <w:tcPr>
            <w:tcW w:w="2985" w:type="dxa"/>
          </w:tcPr>
          <w:p w:rsidR="00387BBE" w:rsidRPr="00C52169" w:rsidRDefault="00387BBE" w:rsidP="00387BBE">
            <w:pPr>
              <w:pStyle w:val="Default"/>
              <w:tabs>
                <w:tab w:val="left" w:pos="780"/>
              </w:tabs>
              <w:rPr>
                <w:color w:val="auto"/>
                <w:sz w:val="22"/>
                <w:szCs w:val="22"/>
              </w:rPr>
            </w:pPr>
            <w:r w:rsidRPr="00C52169">
              <w:rPr>
                <w:color w:val="auto"/>
                <w:sz w:val="22"/>
                <w:szCs w:val="22"/>
              </w:rPr>
              <w:t xml:space="preserve">O </w:t>
            </w:r>
            <w:r w:rsidRPr="00C52169">
              <w:rPr>
                <w:color w:val="auto"/>
                <w:sz w:val="22"/>
                <w:szCs w:val="22"/>
              </w:rPr>
              <w:tab/>
            </w:r>
          </w:p>
          <w:p w:rsidR="00387BBE" w:rsidRPr="00C52169" w:rsidRDefault="00387BBE" w:rsidP="00387BBE">
            <w:pPr>
              <w:pStyle w:val="Default"/>
              <w:rPr>
                <w:color w:val="FF0000"/>
                <w:sz w:val="22"/>
                <w:szCs w:val="22"/>
              </w:rPr>
            </w:pPr>
          </w:p>
        </w:tc>
      </w:tr>
    </w:tbl>
    <w:p w:rsidR="00387BBE" w:rsidRPr="00C52169" w:rsidRDefault="00387BBE" w:rsidP="00387BBE">
      <w:pPr>
        <w:pStyle w:val="Default"/>
        <w:rPr>
          <w:sz w:val="22"/>
          <w:szCs w:val="22"/>
        </w:rPr>
      </w:pPr>
    </w:p>
    <w:p w:rsidR="00387BBE" w:rsidRPr="00C52169" w:rsidRDefault="00387BBE" w:rsidP="00387BBE">
      <w:pPr>
        <w:pStyle w:val="Default"/>
        <w:rPr>
          <w:sz w:val="22"/>
          <w:szCs w:val="22"/>
        </w:rPr>
      </w:pPr>
    </w:p>
    <w:p w:rsidR="00387BBE" w:rsidRPr="00C52169" w:rsidRDefault="00387BBE" w:rsidP="00387BBE">
      <w:pPr>
        <w:pStyle w:val="Default"/>
        <w:rPr>
          <w:sz w:val="22"/>
          <w:szCs w:val="22"/>
        </w:rPr>
      </w:pPr>
    </w:p>
    <w:p w:rsidR="00387BBE" w:rsidRPr="00C52169" w:rsidRDefault="00387BBE" w:rsidP="00387BBE">
      <w:pPr>
        <w:pStyle w:val="Default"/>
        <w:rPr>
          <w:sz w:val="22"/>
          <w:szCs w:val="22"/>
        </w:rPr>
      </w:pPr>
    </w:p>
    <w:p w:rsidR="00387BBE" w:rsidRPr="00C52169" w:rsidRDefault="00387BBE" w:rsidP="00387BBE">
      <w:pPr>
        <w:pStyle w:val="Default"/>
        <w:rPr>
          <w:sz w:val="22"/>
          <w:szCs w:val="22"/>
        </w:rPr>
      </w:pPr>
    </w:p>
    <w:p w:rsidR="00387BBE" w:rsidRPr="00C52169" w:rsidRDefault="00387BBE" w:rsidP="00387BBE">
      <w:pPr>
        <w:pStyle w:val="Default"/>
        <w:rPr>
          <w:sz w:val="22"/>
          <w:szCs w:val="22"/>
        </w:rPr>
      </w:pPr>
    </w:p>
    <w:p w:rsidR="00387BBE" w:rsidRPr="00C52169" w:rsidRDefault="00387BBE" w:rsidP="00387BBE">
      <w:pPr>
        <w:pStyle w:val="Default"/>
        <w:rPr>
          <w:sz w:val="22"/>
          <w:szCs w:val="22"/>
        </w:rPr>
      </w:pPr>
      <w:r w:rsidRPr="00C52169">
        <w:rPr>
          <w:sz w:val="22"/>
          <w:szCs w:val="22"/>
        </w:rPr>
        <w:t xml:space="preserve">Mesto odovzdáva opotrebované pneumatiky na ďalšie spracovanie Tatranskej odpadovej spoločnosti  </w:t>
      </w:r>
      <w:proofErr w:type="spellStart"/>
      <w:r w:rsidRPr="00C52169">
        <w:rPr>
          <w:sz w:val="22"/>
          <w:szCs w:val="22"/>
        </w:rPr>
        <w:t>s.r.o</w:t>
      </w:r>
      <w:proofErr w:type="spellEnd"/>
      <w:r w:rsidRPr="00C52169">
        <w:rPr>
          <w:sz w:val="22"/>
          <w:szCs w:val="22"/>
        </w:rPr>
        <w:t xml:space="preserve">. Žakovce. </w:t>
      </w:r>
    </w:p>
    <w:p w:rsidR="00387BBE" w:rsidRPr="00C52169" w:rsidRDefault="00387BBE" w:rsidP="00387BBE">
      <w:pPr>
        <w:pStyle w:val="Default"/>
        <w:rPr>
          <w:sz w:val="22"/>
          <w:szCs w:val="22"/>
        </w:rPr>
      </w:pPr>
    </w:p>
    <w:tbl>
      <w:tblPr>
        <w:tblStyle w:val="Mriekatabuky"/>
        <w:tblW w:w="0" w:type="auto"/>
        <w:tblLook w:val="04A0" w:firstRow="1" w:lastRow="0" w:firstColumn="1" w:lastColumn="0" w:noHBand="0" w:noVBand="1"/>
      </w:tblPr>
      <w:tblGrid>
        <w:gridCol w:w="2006"/>
        <w:gridCol w:w="2006"/>
      </w:tblGrid>
      <w:tr w:rsidR="00387BBE" w:rsidRPr="00C52169" w:rsidTr="00387BBE">
        <w:tc>
          <w:tcPr>
            <w:tcW w:w="2006" w:type="dxa"/>
          </w:tcPr>
          <w:p w:rsidR="00387BBE" w:rsidRPr="00C52169" w:rsidRDefault="00387BBE" w:rsidP="00387BBE">
            <w:pPr>
              <w:pStyle w:val="Default"/>
              <w:rPr>
                <w:b/>
                <w:sz w:val="22"/>
                <w:szCs w:val="22"/>
              </w:rPr>
            </w:pPr>
            <w:r w:rsidRPr="00C52169">
              <w:rPr>
                <w:b/>
                <w:sz w:val="22"/>
                <w:szCs w:val="22"/>
              </w:rPr>
              <w:t xml:space="preserve">Spôsob nakladania </w:t>
            </w:r>
          </w:p>
        </w:tc>
        <w:tc>
          <w:tcPr>
            <w:tcW w:w="2006" w:type="dxa"/>
          </w:tcPr>
          <w:p w:rsidR="00387BBE" w:rsidRPr="00C52169" w:rsidRDefault="00387BBE" w:rsidP="00387BBE">
            <w:pPr>
              <w:pStyle w:val="Default"/>
              <w:rPr>
                <w:b/>
                <w:sz w:val="22"/>
                <w:szCs w:val="22"/>
              </w:rPr>
            </w:pPr>
            <w:r w:rsidRPr="00C52169">
              <w:rPr>
                <w:b/>
                <w:sz w:val="22"/>
                <w:szCs w:val="22"/>
              </w:rPr>
              <w:t>2013</w:t>
            </w:r>
          </w:p>
        </w:tc>
      </w:tr>
      <w:tr w:rsidR="00387BBE" w:rsidRPr="00C52169" w:rsidTr="00387BBE">
        <w:tc>
          <w:tcPr>
            <w:tcW w:w="2006" w:type="dxa"/>
          </w:tcPr>
          <w:p w:rsidR="00387BBE" w:rsidRPr="00C52169" w:rsidRDefault="00387BBE" w:rsidP="00387BBE">
            <w:pPr>
              <w:pStyle w:val="Default"/>
              <w:rPr>
                <w:b/>
                <w:sz w:val="22"/>
                <w:szCs w:val="22"/>
              </w:rPr>
            </w:pPr>
            <w:r w:rsidRPr="00C52169">
              <w:rPr>
                <w:b/>
                <w:sz w:val="22"/>
                <w:szCs w:val="22"/>
              </w:rPr>
              <w:t xml:space="preserve">Mat. </w:t>
            </w:r>
            <w:proofErr w:type="spellStart"/>
            <w:r w:rsidRPr="00C52169">
              <w:rPr>
                <w:b/>
                <w:sz w:val="22"/>
                <w:szCs w:val="22"/>
              </w:rPr>
              <w:t>zhodnoc</w:t>
            </w:r>
            <w:proofErr w:type="spellEnd"/>
            <w:r w:rsidRPr="00C52169">
              <w:rPr>
                <w:b/>
                <w:sz w:val="22"/>
                <w:szCs w:val="22"/>
              </w:rPr>
              <w:t xml:space="preserve">.  v t </w:t>
            </w:r>
          </w:p>
        </w:tc>
        <w:tc>
          <w:tcPr>
            <w:tcW w:w="2006" w:type="dxa"/>
          </w:tcPr>
          <w:p w:rsidR="00387BBE" w:rsidRPr="00C52169" w:rsidRDefault="00387BBE" w:rsidP="00387BBE">
            <w:pPr>
              <w:pStyle w:val="Default"/>
              <w:rPr>
                <w:sz w:val="22"/>
                <w:szCs w:val="22"/>
              </w:rPr>
            </w:pPr>
            <w:r w:rsidRPr="00C52169">
              <w:rPr>
                <w:sz w:val="22"/>
                <w:szCs w:val="22"/>
              </w:rPr>
              <w:t>11,23</w:t>
            </w:r>
          </w:p>
        </w:tc>
      </w:tr>
    </w:tbl>
    <w:p w:rsidR="00387BBE" w:rsidRPr="00C52169" w:rsidRDefault="00387BBE" w:rsidP="00387BBE">
      <w:pPr>
        <w:pStyle w:val="Default"/>
        <w:rPr>
          <w:sz w:val="22"/>
          <w:szCs w:val="22"/>
        </w:rPr>
      </w:pPr>
      <w:r w:rsidRPr="00C52169">
        <w:rPr>
          <w:sz w:val="22"/>
          <w:szCs w:val="22"/>
        </w:rPr>
        <w:t xml:space="preserve"> </w:t>
      </w:r>
    </w:p>
    <w:p w:rsidR="00387BBE" w:rsidRPr="00C52169" w:rsidRDefault="00387BBE" w:rsidP="00387BBE">
      <w:pPr>
        <w:pStyle w:val="Default"/>
        <w:rPr>
          <w:b/>
          <w:sz w:val="22"/>
          <w:szCs w:val="22"/>
        </w:rPr>
      </w:pPr>
    </w:p>
    <w:p w:rsidR="00387BBE" w:rsidRPr="00C52169" w:rsidRDefault="00F63CD5" w:rsidP="00387BBE">
      <w:pPr>
        <w:pStyle w:val="Default"/>
        <w:rPr>
          <w:b/>
          <w:bCs/>
        </w:rPr>
      </w:pPr>
      <w:r w:rsidRPr="00C52169">
        <w:rPr>
          <w:b/>
          <w:bCs/>
        </w:rPr>
        <w:lastRenderedPageBreak/>
        <w:t xml:space="preserve">III.1.8. </w:t>
      </w:r>
      <w:r w:rsidR="00387BBE" w:rsidRPr="00C52169">
        <w:rPr>
          <w:b/>
          <w:bCs/>
        </w:rPr>
        <w:t xml:space="preserve">Zmesi betónu, tehál , obkladačiek, dlaždíc a keramiky  iné ako 17 01 06 </w:t>
      </w:r>
    </w:p>
    <w:p w:rsidR="004D0C52" w:rsidRDefault="004D0C52" w:rsidP="004D0C52">
      <w:pPr>
        <w:pStyle w:val="Default"/>
        <w:rPr>
          <w:color w:val="auto"/>
          <w:sz w:val="23"/>
          <w:szCs w:val="23"/>
        </w:rPr>
      </w:pPr>
    </w:p>
    <w:p w:rsidR="004D0C52" w:rsidRPr="00C52169" w:rsidRDefault="004D0C52" w:rsidP="004D0C52">
      <w:pPr>
        <w:pStyle w:val="Default"/>
        <w:rPr>
          <w:b/>
          <w:bCs/>
          <w:sz w:val="22"/>
          <w:szCs w:val="22"/>
        </w:rPr>
      </w:pPr>
      <w:r w:rsidRPr="00C52169">
        <w:rPr>
          <w:color w:val="auto"/>
          <w:sz w:val="22"/>
          <w:szCs w:val="22"/>
        </w:rPr>
        <w:t xml:space="preserve">Držiteľ stavebných odpadov a odpadov z demolácií je podľa zákona o odpadoch povinný ich triediť podľa druhov a zabezpečiť ich materiálové zhodnotenie, v prípade, ak množstvo stavebných odpadov a odpadov z demolácií presiahne 200 t za rok a v dostupnosti 50 km od miesta uskutočňovania stavebných prác sa nachádza zariadenie na materiálové zhodnocovanie stavebných odpadov a odpadov z demolácií. </w:t>
      </w:r>
    </w:p>
    <w:p w:rsidR="004D0C52" w:rsidRPr="00C52169" w:rsidRDefault="004D0C52" w:rsidP="004D0C52">
      <w:pPr>
        <w:pStyle w:val="Default"/>
        <w:rPr>
          <w:b/>
          <w:bCs/>
          <w:sz w:val="22"/>
          <w:szCs w:val="22"/>
        </w:rPr>
      </w:pPr>
    </w:p>
    <w:p w:rsidR="004D0C52" w:rsidRPr="00C52169" w:rsidRDefault="004D0C52" w:rsidP="004D0C52">
      <w:pPr>
        <w:pStyle w:val="Default"/>
        <w:rPr>
          <w:sz w:val="22"/>
          <w:szCs w:val="22"/>
        </w:rPr>
      </w:pPr>
      <w:r w:rsidRPr="00C52169">
        <w:rPr>
          <w:sz w:val="22"/>
          <w:szCs w:val="22"/>
        </w:rPr>
        <w:t xml:space="preserve">Drobným stavebným odpadom sú podľa zákona o odpadoch odpady z bežných udržiavacích prác, zabezpečovaných fyzickou osobou rozsahu do 1m3 ročne od jednej fyzickej osoby. </w:t>
      </w:r>
      <w:r w:rsidR="00F63CD5" w:rsidRPr="00C52169">
        <w:rPr>
          <w:sz w:val="22"/>
          <w:szCs w:val="22"/>
        </w:rPr>
        <w:t xml:space="preserve">Drobný stavebný odpad môže občan vyviesť do zberného dvora zriadeného v areáli  Technických služieb </w:t>
      </w:r>
      <w:proofErr w:type="spellStart"/>
      <w:r w:rsidR="00F63CD5" w:rsidRPr="00C52169">
        <w:rPr>
          <w:sz w:val="22"/>
          <w:szCs w:val="22"/>
        </w:rPr>
        <w:t>s.r.o</w:t>
      </w:r>
      <w:proofErr w:type="spellEnd"/>
      <w:r w:rsidR="00F63CD5" w:rsidRPr="00C52169">
        <w:rPr>
          <w:sz w:val="22"/>
          <w:szCs w:val="22"/>
        </w:rPr>
        <w:t xml:space="preserve">. Kežmarok, na ulici Poľnej č. 1. </w:t>
      </w:r>
      <w:r w:rsidRPr="00C52169">
        <w:rPr>
          <w:sz w:val="22"/>
          <w:szCs w:val="22"/>
        </w:rPr>
        <w:t>Ak tieto pr</w:t>
      </w:r>
      <w:r w:rsidR="00F63CD5" w:rsidRPr="00C52169">
        <w:rPr>
          <w:sz w:val="22"/>
          <w:szCs w:val="22"/>
        </w:rPr>
        <w:t xml:space="preserve">áce vykonáva pre občana </w:t>
      </w:r>
      <w:r w:rsidRPr="00C52169">
        <w:rPr>
          <w:sz w:val="22"/>
          <w:szCs w:val="22"/>
        </w:rPr>
        <w:t xml:space="preserve"> firma nejde o drobné stavebné odpady. </w:t>
      </w:r>
    </w:p>
    <w:p w:rsidR="004D0C52" w:rsidRPr="00C52169" w:rsidRDefault="004D0C52" w:rsidP="004D0C52">
      <w:pPr>
        <w:pStyle w:val="Default"/>
        <w:rPr>
          <w:sz w:val="22"/>
          <w:szCs w:val="22"/>
        </w:rPr>
      </w:pPr>
      <w:r w:rsidRPr="00C52169">
        <w:rPr>
          <w:sz w:val="22"/>
          <w:szCs w:val="22"/>
        </w:rPr>
        <w:t>Podľa katalógu odpadov sa DSO priraďuje katalógové číslo 20 03 07.</w:t>
      </w:r>
    </w:p>
    <w:p w:rsidR="00387BBE" w:rsidRPr="00C52169" w:rsidRDefault="00387BBE" w:rsidP="00387BBE">
      <w:pPr>
        <w:pStyle w:val="Default"/>
        <w:rPr>
          <w:b/>
          <w:bCs/>
          <w:sz w:val="22"/>
          <w:szCs w:val="22"/>
        </w:rPr>
      </w:pPr>
      <w:r w:rsidRPr="00C52169">
        <w:rPr>
          <w:sz w:val="22"/>
          <w:szCs w:val="22"/>
        </w:rPr>
        <w:t xml:space="preserve">Podľa Katalógu odpadov  sa medzi vyššie uvedené odpady priraďujú nasledovné katalógové čísla odpadov uvedené v tabuľke </w:t>
      </w:r>
    </w:p>
    <w:p w:rsidR="00387BBE" w:rsidRDefault="00387BBE" w:rsidP="00387BBE">
      <w:pPr>
        <w:pStyle w:val="Default"/>
        <w:rPr>
          <w:sz w:val="23"/>
          <w:szCs w:val="23"/>
        </w:rPr>
      </w:pPr>
      <w:r>
        <w:rPr>
          <w:b/>
          <w:bCs/>
          <w:sz w:val="23"/>
          <w:szCs w:val="23"/>
        </w:rPr>
        <w:t xml:space="preserve"> </w:t>
      </w: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387BBE" w:rsidTr="00387BBE">
        <w:trPr>
          <w:trHeight w:val="240"/>
        </w:trPr>
        <w:tc>
          <w:tcPr>
            <w:tcW w:w="3027" w:type="dxa"/>
          </w:tcPr>
          <w:p w:rsidR="00387BBE" w:rsidRPr="00F63CD5" w:rsidRDefault="004D0C52" w:rsidP="00387BBE">
            <w:pPr>
              <w:pStyle w:val="Default"/>
              <w:rPr>
                <w:sz w:val="22"/>
                <w:szCs w:val="22"/>
              </w:rPr>
            </w:pPr>
            <w:r w:rsidRPr="00F63CD5">
              <w:rPr>
                <w:b/>
                <w:bCs/>
                <w:sz w:val="22"/>
                <w:szCs w:val="22"/>
              </w:rPr>
              <w:t xml:space="preserve">Odpady </w:t>
            </w:r>
            <w:r w:rsidR="00C52169">
              <w:rPr>
                <w:b/>
                <w:bCs/>
                <w:sz w:val="22"/>
                <w:szCs w:val="22"/>
              </w:rPr>
              <w:t>podľa Katalógu odpadov k</w:t>
            </w:r>
            <w:r w:rsidR="00387BBE" w:rsidRPr="00F63CD5">
              <w:rPr>
                <w:b/>
                <w:bCs/>
                <w:sz w:val="22"/>
                <w:szCs w:val="22"/>
              </w:rPr>
              <w:t xml:space="preserve">atalógové číslo </w:t>
            </w:r>
          </w:p>
        </w:tc>
        <w:tc>
          <w:tcPr>
            <w:tcW w:w="3027" w:type="dxa"/>
          </w:tcPr>
          <w:p w:rsidR="00387BBE" w:rsidRPr="00F63CD5" w:rsidRDefault="00387BBE" w:rsidP="00387BBE">
            <w:pPr>
              <w:pStyle w:val="Default"/>
              <w:rPr>
                <w:sz w:val="22"/>
                <w:szCs w:val="22"/>
              </w:rPr>
            </w:pPr>
            <w:r w:rsidRPr="00F63CD5">
              <w:rPr>
                <w:b/>
                <w:bCs/>
                <w:sz w:val="22"/>
                <w:szCs w:val="22"/>
              </w:rPr>
              <w:t xml:space="preserve">Názov odpadu </w:t>
            </w:r>
          </w:p>
        </w:tc>
        <w:tc>
          <w:tcPr>
            <w:tcW w:w="2985" w:type="dxa"/>
          </w:tcPr>
          <w:p w:rsidR="00387BBE" w:rsidRPr="00F63CD5" w:rsidRDefault="00387BBE" w:rsidP="00387BBE">
            <w:pPr>
              <w:pStyle w:val="Default"/>
              <w:rPr>
                <w:sz w:val="22"/>
                <w:szCs w:val="22"/>
              </w:rPr>
            </w:pPr>
            <w:r w:rsidRPr="00F63CD5">
              <w:rPr>
                <w:b/>
                <w:bCs/>
                <w:sz w:val="22"/>
                <w:szCs w:val="22"/>
              </w:rPr>
              <w:t xml:space="preserve">Kategória odpadu </w:t>
            </w:r>
          </w:p>
        </w:tc>
      </w:tr>
      <w:tr w:rsidR="00387BBE" w:rsidTr="00387BBE">
        <w:trPr>
          <w:trHeight w:val="90"/>
        </w:trPr>
        <w:tc>
          <w:tcPr>
            <w:tcW w:w="3027" w:type="dxa"/>
          </w:tcPr>
          <w:p w:rsidR="00387BBE" w:rsidRPr="00F63CD5" w:rsidRDefault="00387BBE" w:rsidP="00387BBE">
            <w:pPr>
              <w:pStyle w:val="Default"/>
              <w:rPr>
                <w:sz w:val="22"/>
                <w:szCs w:val="22"/>
              </w:rPr>
            </w:pPr>
            <w:r w:rsidRPr="00F63CD5">
              <w:rPr>
                <w:sz w:val="22"/>
                <w:szCs w:val="22"/>
              </w:rPr>
              <w:t xml:space="preserve">17 01 07     </w:t>
            </w:r>
          </w:p>
        </w:tc>
        <w:tc>
          <w:tcPr>
            <w:tcW w:w="3027" w:type="dxa"/>
          </w:tcPr>
          <w:p w:rsidR="00B51C8D" w:rsidRPr="00F63CD5" w:rsidRDefault="00387BBE" w:rsidP="00B51C8D">
            <w:pPr>
              <w:pStyle w:val="Default"/>
              <w:rPr>
                <w:sz w:val="22"/>
                <w:szCs w:val="22"/>
              </w:rPr>
            </w:pPr>
            <w:r w:rsidRPr="00F63CD5">
              <w:rPr>
                <w:sz w:val="22"/>
                <w:szCs w:val="22"/>
              </w:rPr>
              <w:t xml:space="preserve">     </w:t>
            </w:r>
            <w:r w:rsidR="00B51C8D" w:rsidRPr="00F63CD5">
              <w:rPr>
                <w:b/>
                <w:bCs/>
                <w:sz w:val="22"/>
                <w:szCs w:val="22"/>
              </w:rPr>
              <w:t xml:space="preserve"> </w:t>
            </w:r>
            <w:r w:rsidR="00B51C8D" w:rsidRPr="00F63CD5">
              <w:rPr>
                <w:bCs/>
                <w:sz w:val="22"/>
                <w:szCs w:val="22"/>
              </w:rPr>
              <w:t xml:space="preserve">Zmesi betónu, tehál , obkladačiek, dlaždíc a keramiky  iné ako 17 01 06 </w:t>
            </w:r>
          </w:p>
          <w:p w:rsidR="00387BBE" w:rsidRPr="00F63CD5" w:rsidRDefault="00387BBE" w:rsidP="00387BBE">
            <w:pPr>
              <w:pStyle w:val="Default"/>
              <w:rPr>
                <w:sz w:val="22"/>
                <w:szCs w:val="22"/>
              </w:rPr>
            </w:pPr>
          </w:p>
        </w:tc>
        <w:tc>
          <w:tcPr>
            <w:tcW w:w="2985" w:type="dxa"/>
          </w:tcPr>
          <w:p w:rsidR="00387BBE" w:rsidRPr="00F63CD5" w:rsidRDefault="00387BBE" w:rsidP="00387BBE">
            <w:pPr>
              <w:pStyle w:val="Default"/>
              <w:tabs>
                <w:tab w:val="left" w:pos="780"/>
              </w:tabs>
              <w:rPr>
                <w:color w:val="auto"/>
                <w:sz w:val="22"/>
                <w:szCs w:val="22"/>
              </w:rPr>
            </w:pPr>
            <w:r w:rsidRPr="00F63CD5">
              <w:rPr>
                <w:color w:val="auto"/>
                <w:sz w:val="22"/>
                <w:szCs w:val="22"/>
              </w:rPr>
              <w:t xml:space="preserve">O </w:t>
            </w:r>
            <w:r w:rsidRPr="00F63CD5">
              <w:rPr>
                <w:color w:val="auto"/>
                <w:sz w:val="22"/>
                <w:szCs w:val="22"/>
              </w:rPr>
              <w:tab/>
            </w:r>
          </w:p>
          <w:p w:rsidR="00387BBE" w:rsidRPr="00F63CD5" w:rsidRDefault="00387BBE" w:rsidP="00387BBE">
            <w:pPr>
              <w:pStyle w:val="Default"/>
              <w:rPr>
                <w:color w:val="FF0000"/>
                <w:sz w:val="22"/>
                <w:szCs w:val="22"/>
              </w:rPr>
            </w:pPr>
          </w:p>
        </w:tc>
      </w:tr>
    </w:tbl>
    <w:p w:rsidR="00387BBE" w:rsidRDefault="00387BBE" w:rsidP="00387BBE">
      <w:pPr>
        <w:pStyle w:val="Default"/>
        <w:rPr>
          <w:sz w:val="22"/>
          <w:szCs w:val="22"/>
        </w:rPr>
      </w:pPr>
    </w:p>
    <w:p w:rsidR="00387BBE" w:rsidRDefault="00387BBE" w:rsidP="00387BBE">
      <w:pPr>
        <w:pStyle w:val="Default"/>
        <w:rPr>
          <w:sz w:val="22"/>
          <w:szCs w:val="22"/>
        </w:rPr>
      </w:pPr>
    </w:p>
    <w:p w:rsidR="00387BBE" w:rsidRDefault="00387BBE" w:rsidP="00387BBE">
      <w:pPr>
        <w:pStyle w:val="Default"/>
        <w:rPr>
          <w:sz w:val="22"/>
          <w:szCs w:val="22"/>
        </w:rPr>
      </w:pPr>
    </w:p>
    <w:p w:rsidR="00387BBE" w:rsidRDefault="00387BBE" w:rsidP="00387BBE">
      <w:pPr>
        <w:pStyle w:val="Default"/>
        <w:rPr>
          <w:sz w:val="22"/>
          <w:szCs w:val="22"/>
        </w:rPr>
      </w:pPr>
    </w:p>
    <w:p w:rsidR="00387BBE" w:rsidRDefault="00387BBE" w:rsidP="00387BBE">
      <w:pPr>
        <w:pStyle w:val="Default"/>
        <w:rPr>
          <w:sz w:val="22"/>
          <w:szCs w:val="22"/>
        </w:rPr>
      </w:pPr>
    </w:p>
    <w:p w:rsidR="00387BBE" w:rsidRDefault="00387BBE" w:rsidP="00387BBE">
      <w:pPr>
        <w:pStyle w:val="Default"/>
        <w:rPr>
          <w:sz w:val="22"/>
          <w:szCs w:val="22"/>
        </w:rPr>
      </w:pPr>
    </w:p>
    <w:p w:rsidR="00B51C8D" w:rsidRDefault="00B51C8D" w:rsidP="00387BBE">
      <w:pPr>
        <w:pStyle w:val="Default"/>
        <w:rPr>
          <w:sz w:val="22"/>
          <w:szCs w:val="22"/>
        </w:rPr>
      </w:pPr>
    </w:p>
    <w:p w:rsidR="00B51C8D" w:rsidRDefault="00B51C8D" w:rsidP="00387BBE">
      <w:pPr>
        <w:pStyle w:val="Default"/>
        <w:rPr>
          <w:sz w:val="22"/>
          <w:szCs w:val="22"/>
        </w:rPr>
      </w:pPr>
    </w:p>
    <w:p w:rsidR="00387BBE" w:rsidRDefault="00387BBE" w:rsidP="00387BBE">
      <w:pPr>
        <w:pStyle w:val="Default"/>
        <w:rPr>
          <w:sz w:val="22"/>
          <w:szCs w:val="22"/>
        </w:rPr>
      </w:pPr>
      <w:r>
        <w:rPr>
          <w:sz w:val="22"/>
          <w:szCs w:val="22"/>
        </w:rPr>
        <w:t xml:space="preserve">Mesto odovzdáva </w:t>
      </w:r>
      <w:r w:rsidR="00B51C8D">
        <w:rPr>
          <w:sz w:val="22"/>
          <w:szCs w:val="22"/>
        </w:rPr>
        <w:t xml:space="preserve">odpad na materiálové zhodnotenie  EBA </w:t>
      </w:r>
      <w:proofErr w:type="spellStart"/>
      <w:r w:rsidR="00B51C8D">
        <w:rPr>
          <w:sz w:val="22"/>
          <w:szCs w:val="22"/>
        </w:rPr>
        <w:t>s.r.o</w:t>
      </w:r>
      <w:proofErr w:type="spellEnd"/>
      <w:r w:rsidR="00B51C8D">
        <w:rPr>
          <w:sz w:val="22"/>
          <w:szCs w:val="22"/>
        </w:rPr>
        <w:t>. prevádzka Spišská Belá.</w:t>
      </w:r>
    </w:p>
    <w:p w:rsidR="00B51C8D" w:rsidRDefault="00B51C8D" w:rsidP="00387BBE">
      <w:pPr>
        <w:pStyle w:val="Default"/>
        <w:rPr>
          <w:sz w:val="22"/>
          <w:szCs w:val="22"/>
        </w:rPr>
      </w:pPr>
    </w:p>
    <w:tbl>
      <w:tblPr>
        <w:tblStyle w:val="Mriekatabuky"/>
        <w:tblW w:w="0" w:type="auto"/>
        <w:tblLook w:val="04A0" w:firstRow="1" w:lastRow="0" w:firstColumn="1" w:lastColumn="0" w:noHBand="0" w:noVBand="1"/>
      </w:tblPr>
      <w:tblGrid>
        <w:gridCol w:w="2006"/>
        <w:gridCol w:w="2006"/>
        <w:gridCol w:w="2006"/>
      </w:tblGrid>
      <w:tr w:rsidR="00B51C8D" w:rsidTr="00D87CE5">
        <w:tc>
          <w:tcPr>
            <w:tcW w:w="2006" w:type="dxa"/>
          </w:tcPr>
          <w:p w:rsidR="00B51C8D" w:rsidRPr="00052BAC" w:rsidRDefault="00B51C8D" w:rsidP="00B51C8D">
            <w:pPr>
              <w:pStyle w:val="Default"/>
              <w:rPr>
                <w:b/>
                <w:sz w:val="22"/>
                <w:szCs w:val="22"/>
              </w:rPr>
            </w:pPr>
            <w:r w:rsidRPr="00052BAC">
              <w:rPr>
                <w:b/>
                <w:sz w:val="22"/>
                <w:szCs w:val="22"/>
              </w:rPr>
              <w:t xml:space="preserve">Spôsob nakladania </w:t>
            </w:r>
          </w:p>
        </w:tc>
        <w:tc>
          <w:tcPr>
            <w:tcW w:w="2006" w:type="dxa"/>
          </w:tcPr>
          <w:p w:rsidR="00B51C8D" w:rsidRPr="00387BBE" w:rsidRDefault="00B51C8D" w:rsidP="00B51C8D">
            <w:pPr>
              <w:pStyle w:val="Default"/>
              <w:rPr>
                <w:b/>
                <w:sz w:val="22"/>
                <w:szCs w:val="22"/>
              </w:rPr>
            </w:pPr>
            <w:r>
              <w:rPr>
                <w:b/>
                <w:sz w:val="22"/>
                <w:szCs w:val="22"/>
              </w:rPr>
              <w:t>2012</w:t>
            </w:r>
          </w:p>
        </w:tc>
        <w:tc>
          <w:tcPr>
            <w:tcW w:w="2006" w:type="dxa"/>
          </w:tcPr>
          <w:p w:rsidR="00B51C8D" w:rsidRPr="00387BBE" w:rsidRDefault="00B51C8D" w:rsidP="00B51C8D">
            <w:pPr>
              <w:pStyle w:val="Default"/>
              <w:rPr>
                <w:b/>
                <w:sz w:val="22"/>
                <w:szCs w:val="22"/>
              </w:rPr>
            </w:pPr>
            <w:r>
              <w:rPr>
                <w:b/>
                <w:sz w:val="22"/>
                <w:szCs w:val="22"/>
              </w:rPr>
              <w:t>2013</w:t>
            </w:r>
          </w:p>
        </w:tc>
      </w:tr>
      <w:tr w:rsidR="00B51C8D" w:rsidTr="00D87CE5">
        <w:tc>
          <w:tcPr>
            <w:tcW w:w="2006" w:type="dxa"/>
          </w:tcPr>
          <w:p w:rsidR="00B51C8D" w:rsidRPr="00052BAC" w:rsidRDefault="00B51C8D" w:rsidP="00B51C8D">
            <w:pPr>
              <w:pStyle w:val="Default"/>
              <w:rPr>
                <w:b/>
                <w:sz w:val="22"/>
                <w:szCs w:val="22"/>
              </w:rPr>
            </w:pPr>
            <w:r w:rsidRPr="00052BAC">
              <w:rPr>
                <w:b/>
                <w:sz w:val="22"/>
                <w:szCs w:val="22"/>
              </w:rPr>
              <w:t xml:space="preserve">Mat. </w:t>
            </w:r>
            <w:proofErr w:type="spellStart"/>
            <w:r w:rsidRPr="00052BAC">
              <w:rPr>
                <w:b/>
                <w:sz w:val="22"/>
                <w:szCs w:val="22"/>
              </w:rPr>
              <w:t>zhodnoc</w:t>
            </w:r>
            <w:proofErr w:type="spellEnd"/>
            <w:r w:rsidRPr="00052BAC">
              <w:rPr>
                <w:b/>
                <w:sz w:val="22"/>
                <w:szCs w:val="22"/>
              </w:rPr>
              <w:t xml:space="preserve">.  v t </w:t>
            </w:r>
          </w:p>
        </w:tc>
        <w:tc>
          <w:tcPr>
            <w:tcW w:w="2006" w:type="dxa"/>
          </w:tcPr>
          <w:p w:rsidR="00B51C8D" w:rsidRDefault="00B51C8D" w:rsidP="00B51C8D">
            <w:pPr>
              <w:pStyle w:val="Default"/>
              <w:rPr>
                <w:sz w:val="22"/>
                <w:szCs w:val="22"/>
              </w:rPr>
            </w:pPr>
            <w:r>
              <w:rPr>
                <w:sz w:val="22"/>
                <w:szCs w:val="22"/>
              </w:rPr>
              <w:t xml:space="preserve">89,26 </w:t>
            </w:r>
          </w:p>
        </w:tc>
        <w:tc>
          <w:tcPr>
            <w:tcW w:w="2006" w:type="dxa"/>
          </w:tcPr>
          <w:p w:rsidR="00B51C8D" w:rsidRDefault="00B51C8D" w:rsidP="00B51C8D">
            <w:pPr>
              <w:pStyle w:val="Default"/>
              <w:rPr>
                <w:sz w:val="22"/>
                <w:szCs w:val="22"/>
              </w:rPr>
            </w:pPr>
            <w:r>
              <w:rPr>
                <w:sz w:val="22"/>
                <w:szCs w:val="22"/>
              </w:rPr>
              <w:t>27,68</w:t>
            </w:r>
          </w:p>
        </w:tc>
      </w:tr>
      <w:tr w:rsidR="004D0C52" w:rsidTr="00D87CE5">
        <w:tc>
          <w:tcPr>
            <w:tcW w:w="2006" w:type="dxa"/>
          </w:tcPr>
          <w:p w:rsidR="004D0C52" w:rsidRPr="00052BAC" w:rsidRDefault="004D0C52" w:rsidP="00B51C8D">
            <w:pPr>
              <w:pStyle w:val="Default"/>
              <w:rPr>
                <w:b/>
                <w:sz w:val="22"/>
                <w:szCs w:val="22"/>
              </w:rPr>
            </w:pPr>
          </w:p>
        </w:tc>
        <w:tc>
          <w:tcPr>
            <w:tcW w:w="2006" w:type="dxa"/>
          </w:tcPr>
          <w:p w:rsidR="004D0C52" w:rsidRDefault="004D0C52" w:rsidP="00B51C8D">
            <w:pPr>
              <w:pStyle w:val="Default"/>
              <w:rPr>
                <w:sz w:val="22"/>
                <w:szCs w:val="22"/>
              </w:rPr>
            </w:pPr>
          </w:p>
        </w:tc>
        <w:tc>
          <w:tcPr>
            <w:tcW w:w="2006" w:type="dxa"/>
          </w:tcPr>
          <w:p w:rsidR="004D0C52" w:rsidRDefault="004D0C52" w:rsidP="00B51C8D">
            <w:pPr>
              <w:pStyle w:val="Default"/>
              <w:rPr>
                <w:sz w:val="22"/>
                <w:szCs w:val="22"/>
              </w:rPr>
            </w:pPr>
          </w:p>
        </w:tc>
      </w:tr>
    </w:tbl>
    <w:p w:rsidR="004D0C52" w:rsidRDefault="004D0C52" w:rsidP="00B51C8D">
      <w:pPr>
        <w:pStyle w:val="Default"/>
        <w:rPr>
          <w:rFonts w:eastAsia="Times New Roman"/>
          <w:b/>
          <w:lang w:eastAsia="sk-SK"/>
        </w:rPr>
      </w:pPr>
    </w:p>
    <w:p w:rsidR="004D0C52" w:rsidRDefault="004D0C52" w:rsidP="00B51C8D">
      <w:pPr>
        <w:pStyle w:val="Default"/>
        <w:rPr>
          <w:rFonts w:eastAsia="Times New Roman"/>
          <w:b/>
          <w:lang w:eastAsia="sk-SK"/>
        </w:rPr>
      </w:pPr>
    </w:p>
    <w:p w:rsidR="00B51C8D" w:rsidRPr="00B51C8D" w:rsidRDefault="00F63CD5" w:rsidP="00B51C8D">
      <w:pPr>
        <w:pStyle w:val="Default"/>
        <w:rPr>
          <w:rFonts w:eastAsia="Times New Roman"/>
          <w:b/>
          <w:lang w:eastAsia="sk-SK"/>
        </w:rPr>
      </w:pPr>
      <w:r>
        <w:rPr>
          <w:rFonts w:eastAsia="Times New Roman"/>
          <w:b/>
          <w:lang w:eastAsia="sk-SK"/>
        </w:rPr>
        <w:t xml:space="preserve">III. 2. </w:t>
      </w:r>
      <w:r w:rsidR="00301FBD" w:rsidRPr="00B51C8D">
        <w:rPr>
          <w:rFonts w:eastAsia="Times New Roman"/>
          <w:b/>
          <w:lang w:eastAsia="sk-SK"/>
        </w:rPr>
        <w:t>Odpad zneškodňovaný</w:t>
      </w:r>
      <w:r w:rsidR="00B51C8D" w:rsidRPr="00B51C8D">
        <w:rPr>
          <w:rFonts w:eastAsia="Times New Roman"/>
          <w:b/>
          <w:lang w:eastAsia="sk-SK"/>
        </w:rPr>
        <w:t xml:space="preserve"> skládkovaním </w:t>
      </w:r>
    </w:p>
    <w:p w:rsidR="00B51C8D" w:rsidRPr="000327C5" w:rsidRDefault="00687B4E" w:rsidP="00B51C8D">
      <w:pPr>
        <w:pStyle w:val="Default"/>
        <w:rPr>
          <w:b/>
          <w:bCs/>
          <w:sz w:val="22"/>
          <w:szCs w:val="22"/>
        </w:rPr>
      </w:pPr>
      <w:r w:rsidRPr="000327C5">
        <w:rPr>
          <w:sz w:val="22"/>
          <w:szCs w:val="22"/>
        </w:rPr>
        <w:t xml:space="preserve">Podľa Katalógu odpadov </w:t>
      </w:r>
      <w:r w:rsidR="00B51C8D" w:rsidRPr="000327C5">
        <w:rPr>
          <w:sz w:val="22"/>
          <w:szCs w:val="22"/>
        </w:rPr>
        <w:t xml:space="preserve"> k odpadu zneškodňovanému skládkovaním</w:t>
      </w:r>
      <w:r w:rsidR="00F63CD5" w:rsidRPr="000327C5">
        <w:rPr>
          <w:sz w:val="22"/>
          <w:szCs w:val="22"/>
        </w:rPr>
        <w:t xml:space="preserve"> sa</w:t>
      </w:r>
      <w:r w:rsidR="00B51C8D" w:rsidRPr="000327C5">
        <w:rPr>
          <w:sz w:val="22"/>
          <w:szCs w:val="22"/>
        </w:rPr>
        <w:t xml:space="preserve">   priraďujú nasledovné katalógové čísla odpadov uvedené v tabuľke </w:t>
      </w:r>
    </w:p>
    <w:p w:rsidR="00B51C8D" w:rsidRPr="000327C5" w:rsidRDefault="00B51C8D" w:rsidP="000327C5">
      <w:pPr>
        <w:pStyle w:val="Default"/>
        <w:tabs>
          <w:tab w:val="left" w:pos="870"/>
        </w:tabs>
        <w:rPr>
          <w:sz w:val="22"/>
          <w:szCs w:val="22"/>
        </w:rPr>
      </w:pPr>
      <w:r w:rsidRPr="000327C5">
        <w:rPr>
          <w:b/>
          <w:bCs/>
          <w:sz w:val="22"/>
          <w:szCs w:val="22"/>
        </w:rPr>
        <w:t xml:space="preserve"> </w:t>
      </w:r>
      <w:r w:rsidR="000327C5" w:rsidRPr="000327C5">
        <w:rPr>
          <w:b/>
          <w:bCs/>
          <w:sz w:val="22"/>
          <w:szCs w:val="22"/>
        </w:rPr>
        <w:tab/>
      </w: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B51C8D" w:rsidRPr="000327C5" w:rsidTr="00D87CE5">
        <w:trPr>
          <w:trHeight w:val="240"/>
        </w:trPr>
        <w:tc>
          <w:tcPr>
            <w:tcW w:w="3027" w:type="dxa"/>
          </w:tcPr>
          <w:p w:rsidR="00B51C8D" w:rsidRPr="000327C5" w:rsidRDefault="00801D03" w:rsidP="00D87CE5">
            <w:pPr>
              <w:pStyle w:val="Default"/>
              <w:rPr>
                <w:sz w:val="22"/>
                <w:szCs w:val="22"/>
              </w:rPr>
            </w:pPr>
            <w:r w:rsidRPr="000327C5">
              <w:rPr>
                <w:b/>
                <w:bCs/>
                <w:sz w:val="22"/>
                <w:szCs w:val="22"/>
              </w:rPr>
              <w:t xml:space="preserve">Odpady </w:t>
            </w:r>
            <w:r w:rsidR="00C52169" w:rsidRPr="000327C5">
              <w:rPr>
                <w:b/>
                <w:bCs/>
                <w:sz w:val="22"/>
                <w:szCs w:val="22"/>
              </w:rPr>
              <w:t>podľa Katalógu odpadov k</w:t>
            </w:r>
            <w:r w:rsidR="00B51C8D" w:rsidRPr="000327C5">
              <w:rPr>
                <w:b/>
                <w:bCs/>
                <w:sz w:val="22"/>
                <w:szCs w:val="22"/>
              </w:rPr>
              <w:t xml:space="preserve">atalógové číslo </w:t>
            </w:r>
          </w:p>
        </w:tc>
        <w:tc>
          <w:tcPr>
            <w:tcW w:w="3027" w:type="dxa"/>
          </w:tcPr>
          <w:p w:rsidR="00B51C8D" w:rsidRPr="000327C5" w:rsidRDefault="00B51C8D" w:rsidP="00D87CE5">
            <w:pPr>
              <w:pStyle w:val="Default"/>
              <w:rPr>
                <w:sz w:val="22"/>
                <w:szCs w:val="22"/>
              </w:rPr>
            </w:pPr>
            <w:r w:rsidRPr="000327C5">
              <w:rPr>
                <w:b/>
                <w:bCs/>
                <w:sz w:val="22"/>
                <w:szCs w:val="22"/>
              </w:rPr>
              <w:t xml:space="preserve">Názov odpadu </w:t>
            </w:r>
          </w:p>
        </w:tc>
        <w:tc>
          <w:tcPr>
            <w:tcW w:w="2985" w:type="dxa"/>
          </w:tcPr>
          <w:p w:rsidR="00B51C8D" w:rsidRPr="000327C5" w:rsidRDefault="00B51C8D" w:rsidP="00D87CE5">
            <w:pPr>
              <w:pStyle w:val="Default"/>
              <w:rPr>
                <w:sz w:val="22"/>
                <w:szCs w:val="22"/>
              </w:rPr>
            </w:pPr>
            <w:r w:rsidRPr="000327C5">
              <w:rPr>
                <w:b/>
                <w:bCs/>
                <w:sz w:val="22"/>
                <w:szCs w:val="22"/>
              </w:rPr>
              <w:t xml:space="preserve">Kategória odpadu </w:t>
            </w:r>
          </w:p>
        </w:tc>
      </w:tr>
      <w:tr w:rsidR="00B51C8D" w:rsidRPr="000327C5" w:rsidTr="00D87CE5">
        <w:trPr>
          <w:trHeight w:val="90"/>
        </w:trPr>
        <w:tc>
          <w:tcPr>
            <w:tcW w:w="3027" w:type="dxa"/>
          </w:tcPr>
          <w:p w:rsidR="00B51C8D" w:rsidRPr="000327C5" w:rsidRDefault="00B51C8D" w:rsidP="00B51C8D">
            <w:pPr>
              <w:pStyle w:val="Default"/>
              <w:rPr>
                <w:sz w:val="22"/>
                <w:szCs w:val="22"/>
              </w:rPr>
            </w:pPr>
            <w:r w:rsidRPr="000327C5">
              <w:rPr>
                <w:sz w:val="22"/>
                <w:szCs w:val="22"/>
              </w:rPr>
              <w:t xml:space="preserve">17 05 04   </w:t>
            </w:r>
          </w:p>
        </w:tc>
        <w:tc>
          <w:tcPr>
            <w:tcW w:w="3027" w:type="dxa"/>
          </w:tcPr>
          <w:p w:rsidR="00B51C8D" w:rsidRPr="000327C5" w:rsidRDefault="00B51C8D" w:rsidP="00B51C8D">
            <w:pPr>
              <w:pStyle w:val="Default"/>
              <w:rPr>
                <w:sz w:val="22"/>
                <w:szCs w:val="22"/>
              </w:rPr>
            </w:pPr>
            <w:r w:rsidRPr="000327C5">
              <w:rPr>
                <w:sz w:val="22"/>
                <w:szCs w:val="22"/>
              </w:rPr>
              <w:t xml:space="preserve">Zemina a kamenivo     </w:t>
            </w:r>
          </w:p>
        </w:tc>
        <w:tc>
          <w:tcPr>
            <w:tcW w:w="2985" w:type="dxa"/>
          </w:tcPr>
          <w:p w:rsidR="00B51C8D" w:rsidRPr="000327C5" w:rsidRDefault="00B51C8D" w:rsidP="00B51C8D">
            <w:pPr>
              <w:pStyle w:val="Default"/>
              <w:tabs>
                <w:tab w:val="left" w:pos="780"/>
              </w:tabs>
              <w:rPr>
                <w:color w:val="auto"/>
                <w:sz w:val="22"/>
                <w:szCs w:val="22"/>
              </w:rPr>
            </w:pPr>
            <w:r w:rsidRPr="000327C5">
              <w:rPr>
                <w:color w:val="auto"/>
                <w:sz w:val="22"/>
                <w:szCs w:val="22"/>
              </w:rPr>
              <w:t xml:space="preserve">O </w:t>
            </w:r>
            <w:r w:rsidRPr="000327C5">
              <w:rPr>
                <w:color w:val="auto"/>
                <w:sz w:val="22"/>
                <w:szCs w:val="22"/>
              </w:rPr>
              <w:tab/>
            </w:r>
          </w:p>
          <w:p w:rsidR="00B51C8D" w:rsidRPr="000327C5" w:rsidRDefault="00B51C8D" w:rsidP="00B51C8D">
            <w:pPr>
              <w:pStyle w:val="Default"/>
              <w:rPr>
                <w:color w:val="FF0000"/>
                <w:sz w:val="22"/>
                <w:szCs w:val="22"/>
              </w:rPr>
            </w:pPr>
          </w:p>
        </w:tc>
      </w:tr>
    </w:tbl>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B51C8D" w:rsidRPr="000327C5" w:rsidTr="00D87CE5">
        <w:trPr>
          <w:trHeight w:val="90"/>
        </w:trPr>
        <w:tc>
          <w:tcPr>
            <w:tcW w:w="3027" w:type="dxa"/>
          </w:tcPr>
          <w:p w:rsidR="00B51C8D" w:rsidRPr="000327C5" w:rsidRDefault="00B51C8D" w:rsidP="00D87CE5">
            <w:pPr>
              <w:pStyle w:val="Default"/>
              <w:rPr>
                <w:sz w:val="22"/>
                <w:szCs w:val="22"/>
              </w:rPr>
            </w:pPr>
            <w:r w:rsidRPr="000327C5">
              <w:rPr>
                <w:sz w:val="22"/>
                <w:szCs w:val="22"/>
              </w:rPr>
              <w:t xml:space="preserve">17 05 06 </w:t>
            </w:r>
          </w:p>
        </w:tc>
        <w:tc>
          <w:tcPr>
            <w:tcW w:w="3027" w:type="dxa"/>
          </w:tcPr>
          <w:p w:rsidR="00B51C8D" w:rsidRPr="000327C5" w:rsidRDefault="00B51C8D" w:rsidP="00D87CE5">
            <w:pPr>
              <w:pStyle w:val="Default"/>
              <w:rPr>
                <w:sz w:val="22"/>
                <w:szCs w:val="22"/>
              </w:rPr>
            </w:pPr>
            <w:r w:rsidRPr="000327C5">
              <w:rPr>
                <w:sz w:val="22"/>
                <w:szCs w:val="22"/>
              </w:rPr>
              <w:t xml:space="preserve">Výkopová zemina      </w:t>
            </w:r>
          </w:p>
        </w:tc>
        <w:tc>
          <w:tcPr>
            <w:tcW w:w="2985" w:type="dxa"/>
          </w:tcPr>
          <w:p w:rsidR="00B51C8D" w:rsidRPr="000327C5" w:rsidRDefault="00B51C8D" w:rsidP="00D87CE5">
            <w:pPr>
              <w:pStyle w:val="Default"/>
              <w:tabs>
                <w:tab w:val="left" w:pos="780"/>
              </w:tabs>
              <w:rPr>
                <w:color w:val="auto"/>
                <w:sz w:val="22"/>
                <w:szCs w:val="22"/>
              </w:rPr>
            </w:pPr>
            <w:r w:rsidRPr="000327C5">
              <w:rPr>
                <w:color w:val="auto"/>
                <w:sz w:val="22"/>
                <w:szCs w:val="22"/>
              </w:rPr>
              <w:t xml:space="preserve">O </w:t>
            </w:r>
            <w:r w:rsidRPr="000327C5">
              <w:rPr>
                <w:color w:val="auto"/>
                <w:sz w:val="22"/>
                <w:szCs w:val="22"/>
              </w:rPr>
              <w:tab/>
            </w:r>
          </w:p>
          <w:p w:rsidR="00B51C8D" w:rsidRPr="000327C5" w:rsidRDefault="00B51C8D" w:rsidP="00D87CE5">
            <w:pPr>
              <w:pStyle w:val="Default"/>
              <w:rPr>
                <w:color w:val="FF0000"/>
                <w:sz w:val="22"/>
                <w:szCs w:val="22"/>
              </w:rPr>
            </w:pPr>
          </w:p>
        </w:tc>
      </w:tr>
    </w:tbl>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B51C8D" w:rsidRPr="000327C5" w:rsidTr="00D87CE5">
        <w:trPr>
          <w:trHeight w:val="90"/>
        </w:trPr>
        <w:tc>
          <w:tcPr>
            <w:tcW w:w="3027" w:type="dxa"/>
          </w:tcPr>
          <w:p w:rsidR="00B51C8D" w:rsidRPr="000327C5" w:rsidRDefault="00B51C8D" w:rsidP="00D87CE5">
            <w:pPr>
              <w:pStyle w:val="Default"/>
              <w:rPr>
                <w:sz w:val="22"/>
                <w:szCs w:val="22"/>
              </w:rPr>
            </w:pPr>
            <w:r w:rsidRPr="000327C5">
              <w:rPr>
                <w:sz w:val="22"/>
                <w:szCs w:val="22"/>
              </w:rPr>
              <w:t xml:space="preserve">17 01 07   </w:t>
            </w:r>
          </w:p>
        </w:tc>
        <w:tc>
          <w:tcPr>
            <w:tcW w:w="3027" w:type="dxa"/>
          </w:tcPr>
          <w:p w:rsidR="00B51C8D" w:rsidRPr="000327C5" w:rsidRDefault="00713AEE" w:rsidP="00D87CE5">
            <w:pPr>
              <w:pStyle w:val="Default"/>
              <w:rPr>
                <w:sz w:val="22"/>
                <w:szCs w:val="22"/>
              </w:rPr>
            </w:pPr>
            <w:r w:rsidRPr="000327C5">
              <w:rPr>
                <w:sz w:val="22"/>
                <w:szCs w:val="22"/>
              </w:rPr>
              <w:t>Zmesi</w:t>
            </w:r>
            <w:r w:rsidR="00B51C8D" w:rsidRPr="000327C5">
              <w:rPr>
                <w:sz w:val="22"/>
                <w:szCs w:val="22"/>
              </w:rPr>
              <w:t xml:space="preserve"> betónu, tehál, obkladačiek, dlaždíc a keramiky iné ako 17 01 06      </w:t>
            </w:r>
          </w:p>
        </w:tc>
        <w:tc>
          <w:tcPr>
            <w:tcW w:w="2985" w:type="dxa"/>
          </w:tcPr>
          <w:p w:rsidR="00B51C8D" w:rsidRPr="000327C5" w:rsidRDefault="00B51C8D" w:rsidP="00D87CE5">
            <w:pPr>
              <w:pStyle w:val="Default"/>
              <w:tabs>
                <w:tab w:val="left" w:pos="780"/>
              </w:tabs>
              <w:rPr>
                <w:color w:val="auto"/>
                <w:sz w:val="22"/>
                <w:szCs w:val="22"/>
              </w:rPr>
            </w:pPr>
            <w:r w:rsidRPr="000327C5">
              <w:rPr>
                <w:color w:val="auto"/>
                <w:sz w:val="22"/>
                <w:szCs w:val="22"/>
              </w:rPr>
              <w:t xml:space="preserve">O </w:t>
            </w:r>
            <w:r w:rsidRPr="000327C5">
              <w:rPr>
                <w:color w:val="auto"/>
                <w:sz w:val="22"/>
                <w:szCs w:val="22"/>
              </w:rPr>
              <w:tab/>
            </w:r>
          </w:p>
          <w:p w:rsidR="00B51C8D" w:rsidRPr="000327C5" w:rsidRDefault="00B51C8D" w:rsidP="00D87CE5">
            <w:pPr>
              <w:pStyle w:val="Default"/>
              <w:rPr>
                <w:color w:val="FF0000"/>
                <w:sz w:val="22"/>
                <w:szCs w:val="22"/>
              </w:rPr>
            </w:pPr>
          </w:p>
        </w:tc>
      </w:tr>
    </w:tbl>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713AEE" w:rsidRPr="000327C5" w:rsidTr="00D87CE5">
        <w:trPr>
          <w:trHeight w:val="90"/>
        </w:trPr>
        <w:tc>
          <w:tcPr>
            <w:tcW w:w="3027" w:type="dxa"/>
          </w:tcPr>
          <w:p w:rsidR="00713AEE" w:rsidRPr="000327C5" w:rsidRDefault="00713AEE" w:rsidP="00713AEE">
            <w:pPr>
              <w:pStyle w:val="Default"/>
              <w:rPr>
                <w:sz w:val="22"/>
                <w:szCs w:val="22"/>
              </w:rPr>
            </w:pPr>
            <w:r w:rsidRPr="000327C5">
              <w:rPr>
                <w:sz w:val="22"/>
                <w:szCs w:val="22"/>
              </w:rPr>
              <w:t xml:space="preserve">20 03 01    </w:t>
            </w:r>
          </w:p>
        </w:tc>
        <w:tc>
          <w:tcPr>
            <w:tcW w:w="3027" w:type="dxa"/>
          </w:tcPr>
          <w:p w:rsidR="00713AEE" w:rsidRPr="000327C5" w:rsidRDefault="00713AEE" w:rsidP="00713AEE">
            <w:pPr>
              <w:pStyle w:val="Default"/>
              <w:rPr>
                <w:sz w:val="22"/>
                <w:szCs w:val="22"/>
              </w:rPr>
            </w:pPr>
            <w:r w:rsidRPr="000327C5">
              <w:rPr>
                <w:sz w:val="22"/>
                <w:szCs w:val="22"/>
              </w:rPr>
              <w:t xml:space="preserve">Zmesový komunálny odpad      </w:t>
            </w:r>
          </w:p>
        </w:tc>
        <w:tc>
          <w:tcPr>
            <w:tcW w:w="2985" w:type="dxa"/>
          </w:tcPr>
          <w:p w:rsidR="00713AEE" w:rsidRPr="000327C5" w:rsidRDefault="00713AEE" w:rsidP="00713AEE">
            <w:pPr>
              <w:pStyle w:val="Default"/>
              <w:tabs>
                <w:tab w:val="left" w:pos="780"/>
              </w:tabs>
              <w:rPr>
                <w:color w:val="auto"/>
                <w:sz w:val="22"/>
                <w:szCs w:val="22"/>
              </w:rPr>
            </w:pPr>
            <w:r w:rsidRPr="000327C5">
              <w:rPr>
                <w:color w:val="auto"/>
                <w:sz w:val="22"/>
                <w:szCs w:val="22"/>
              </w:rPr>
              <w:t xml:space="preserve">O </w:t>
            </w:r>
            <w:r w:rsidRPr="000327C5">
              <w:rPr>
                <w:color w:val="auto"/>
                <w:sz w:val="22"/>
                <w:szCs w:val="22"/>
              </w:rPr>
              <w:tab/>
            </w:r>
          </w:p>
          <w:p w:rsidR="00713AEE" w:rsidRPr="000327C5" w:rsidRDefault="00713AEE" w:rsidP="00713AEE">
            <w:pPr>
              <w:pStyle w:val="Default"/>
              <w:rPr>
                <w:color w:val="FF0000"/>
                <w:sz w:val="22"/>
                <w:szCs w:val="22"/>
              </w:rPr>
            </w:pPr>
          </w:p>
        </w:tc>
      </w:tr>
    </w:tbl>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713AEE" w:rsidRPr="000327C5" w:rsidTr="00D87CE5">
        <w:trPr>
          <w:trHeight w:val="90"/>
        </w:trPr>
        <w:tc>
          <w:tcPr>
            <w:tcW w:w="3027" w:type="dxa"/>
          </w:tcPr>
          <w:p w:rsidR="00713AEE" w:rsidRPr="000327C5" w:rsidRDefault="00713AEE" w:rsidP="00D87CE5">
            <w:pPr>
              <w:pStyle w:val="Default"/>
              <w:rPr>
                <w:sz w:val="22"/>
                <w:szCs w:val="22"/>
              </w:rPr>
            </w:pPr>
            <w:r w:rsidRPr="000327C5">
              <w:rPr>
                <w:sz w:val="22"/>
                <w:szCs w:val="22"/>
              </w:rPr>
              <w:t xml:space="preserve">20 03 03   </w:t>
            </w:r>
          </w:p>
        </w:tc>
        <w:tc>
          <w:tcPr>
            <w:tcW w:w="3027" w:type="dxa"/>
          </w:tcPr>
          <w:p w:rsidR="00713AEE" w:rsidRPr="000327C5" w:rsidRDefault="00713AEE" w:rsidP="00D87CE5">
            <w:pPr>
              <w:pStyle w:val="Default"/>
              <w:rPr>
                <w:sz w:val="22"/>
                <w:szCs w:val="22"/>
              </w:rPr>
            </w:pPr>
            <w:r w:rsidRPr="000327C5">
              <w:rPr>
                <w:sz w:val="22"/>
                <w:szCs w:val="22"/>
              </w:rPr>
              <w:t xml:space="preserve">Odpad z čistenia ulíc </w:t>
            </w:r>
          </w:p>
        </w:tc>
        <w:tc>
          <w:tcPr>
            <w:tcW w:w="2985" w:type="dxa"/>
          </w:tcPr>
          <w:p w:rsidR="00713AEE" w:rsidRPr="000327C5" w:rsidRDefault="00713AEE" w:rsidP="00D87CE5">
            <w:pPr>
              <w:pStyle w:val="Default"/>
              <w:tabs>
                <w:tab w:val="left" w:pos="780"/>
              </w:tabs>
              <w:rPr>
                <w:color w:val="auto"/>
                <w:sz w:val="22"/>
                <w:szCs w:val="22"/>
              </w:rPr>
            </w:pPr>
            <w:r w:rsidRPr="000327C5">
              <w:rPr>
                <w:color w:val="auto"/>
                <w:sz w:val="22"/>
                <w:szCs w:val="22"/>
              </w:rPr>
              <w:t xml:space="preserve">O </w:t>
            </w:r>
            <w:r w:rsidRPr="000327C5">
              <w:rPr>
                <w:color w:val="auto"/>
                <w:sz w:val="22"/>
                <w:szCs w:val="22"/>
              </w:rPr>
              <w:tab/>
            </w:r>
          </w:p>
          <w:p w:rsidR="00713AEE" w:rsidRPr="000327C5" w:rsidRDefault="00713AEE" w:rsidP="00D87CE5">
            <w:pPr>
              <w:pStyle w:val="Default"/>
              <w:rPr>
                <w:color w:val="FF0000"/>
                <w:sz w:val="22"/>
                <w:szCs w:val="22"/>
              </w:rPr>
            </w:pPr>
          </w:p>
        </w:tc>
      </w:tr>
    </w:tbl>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tbl>
      <w:tblPr>
        <w:tblStyle w:val="Mriekatabuky"/>
        <w:tblpPr w:leftFromText="141" w:rightFromText="141" w:vertAnchor="text" w:tblpY="1"/>
        <w:tblOverlap w:val="never"/>
        <w:tblW w:w="0" w:type="auto"/>
        <w:tblLayout w:type="fixed"/>
        <w:tblLook w:val="04A0" w:firstRow="1" w:lastRow="0" w:firstColumn="1" w:lastColumn="0" w:noHBand="0" w:noVBand="1"/>
      </w:tblPr>
      <w:tblGrid>
        <w:gridCol w:w="3027"/>
        <w:gridCol w:w="3027"/>
        <w:gridCol w:w="2985"/>
      </w:tblGrid>
      <w:tr w:rsidR="00713AEE" w:rsidRPr="000327C5" w:rsidTr="00D87CE5">
        <w:trPr>
          <w:trHeight w:val="90"/>
        </w:trPr>
        <w:tc>
          <w:tcPr>
            <w:tcW w:w="3027" w:type="dxa"/>
          </w:tcPr>
          <w:p w:rsidR="00713AEE" w:rsidRPr="000327C5" w:rsidRDefault="00713AEE" w:rsidP="00D87CE5">
            <w:pPr>
              <w:pStyle w:val="Default"/>
              <w:rPr>
                <w:sz w:val="22"/>
                <w:szCs w:val="22"/>
              </w:rPr>
            </w:pPr>
            <w:r w:rsidRPr="000327C5">
              <w:rPr>
                <w:sz w:val="22"/>
                <w:szCs w:val="22"/>
              </w:rPr>
              <w:t xml:space="preserve">20 03 07   </w:t>
            </w:r>
          </w:p>
        </w:tc>
        <w:tc>
          <w:tcPr>
            <w:tcW w:w="3027" w:type="dxa"/>
          </w:tcPr>
          <w:p w:rsidR="00713AEE" w:rsidRPr="000327C5" w:rsidRDefault="00713AEE" w:rsidP="00D87CE5">
            <w:pPr>
              <w:pStyle w:val="Default"/>
              <w:rPr>
                <w:sz w:val="22"/>
                <w:szCs w:val="22"/>
              </w:rPr>
            </w:pPr>
            <w:r w:rsidRPr="000327C5">
              <w:rPr>
                <w:sz w:val="22"/>
                <w:szCs w:val="22"/>
              </w:rPr>
              <w:t xml:space="preserve">Objemný odpad </w:t>
            </w:r>
          </w:p>
        </w:tc>
        <w:tc>
          <w:tcPr>
            <w:tcW w:w="2985" w:type="dxa"/>
          </w:tcPr>
          <w:p w:rsidR="00713AEE" w:rsidRPr="000327C5" w:rsidRDefault="00713AEE" w:rsidP="00D87CE5">
            <w:pPr>
              <w:pStyle w:val="Default"/>
              <w:tabs>
                <w:tab w:val="left" w:pos="780"/>
              </w:tabs>
              <w:rPr>
                <w:color w:val="auto"/>
                <w:sz w:val="22"/>
                <w:szCs w:val="22"/>
              </w:rPr>
            </w:pPr>
            <w:r w:rsidRPr="000327C5">
              <w:rPr>
                <w:color w:val="auto"/>
                <w:sz w:val="22"/>
                <w:szCs w:val="22"/>
              </w:rPr>
              <w:t xml:space="preserve">O </w:t>
            </w:r>
            <w:r w:rsidRPr="000327C5">
              <w:rPr>
                <w:color w:val="auto"/>
                <w:sz w:val="22"/>
                <w:szCs w:val="22"/>
              </w:rPr>
              <w:tab/>
            </w:r>
          </w:p>
          <w:p w:rsidR="00713AEE" w:rsidRPr="000327C5" w:rsidRDefault="00713AEE" w:rsidP="00D87CE5">
            <w:pPr>
              <w:pStyle w:val="Default"/>
              <w:rPr>
                <w:color w:val="FF0000"/>
                <w:sz w:val="22"/>
                <w:szCs w:val="22"/>
              </w:rPr>
            </w:pPr>
          </w:p>
        </w:tc>
      </w:tr>
    </w:tbl>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p w:rsidR="00B51C8D" w:rsidRPr="000327C5" w:rsidRDefault="00B51C8D" w:rsidP="00B51C8D">
      <w:pPr>
        <w:pStyle w:val="Default"/>
        <w:rPr>
          <w:sz w:val="22"/>
          <w:szCs w:val="22"/>
        </w:rPr>
      </w:pPr>
    </w:p>
    <w:p w:rsidR="00B51C8D" w:rsidRPr="000327C5" w:rsidRDefault="00713AEE" w:rsidP="00B51C8D">
      <w:pPr>
        <w:pStyle w:val="Default"/>
        <w:rPr>
          <w:sz w:val="22"/>
          <w:szCs w:val="22"/>
        </w:rPr>
      </w:pPr>
      <w:r w:rsidRPr="000327C5">
        <w:rPr>
          <w:sz w:val="22"/>
          <w:szCs w:val="22"/>
        </w:rPr>
        <w:t>Odpady</w:t>
      </w:r>
      <w:r w:rsidR="00F63CD5" w:rsidRPr="000327C5">
        <w:rPr>
          <w:sz w:val="22"/>
          <w:szCs w:val="22"/>
        </w:rPr>
        <w:t xml:space="preserve"> vznikajúce na území mesta Kežmarok </w:t>
      </w:r>
      <w:r w:rsidRPr="000327C5">
        <w:rPr>
          <w:sz w:val="22"/>
          <w:szCs w:val="22"/>
        </w:rPr>
        <w:t xml:space="preserve"> sú ukladané na skládku  Tatranskej odpadovej spoločnosti </w:t>
      </w:r>
      <w:proofErr w:type="spellStart"/>
      <w:r w:rsidRPr="000327C5">
        <w:rPr>
          <w:sz w:val="22"/>
          <w:szCs w:val="22"/>
        </w:rPr>
        <w:t>s.r.o</w:t>
      </w:r>
      <w:proofErr w:type="spellEnd"/>
      <w:r w:rsidRPr="000327C5">
        <w:rPr>
          <w:sz w:val="22"/>
          <w:szCs w:val="22"/>
        </w:rPr>
        <w:t xml:space="preserve">. Žakovce, sporadicky v mimoriadnych situáciách na skládku Obce Ľubica. </w:t>
      </w:r>
    </w:p>
    <w:p w:rsidR="00713AEE" w:rsidRPr="000327C5" w:rsidRDefault="00713AEE" w:rsidP="00B51C8D">
      <w:pPr>
        <w:pStyle w:val="Default"/>
        <w:rPr>
          <w:sz w:val="22"/>
          <w:szCs w:val="22"/>
        </w:rPr>
      </w:pPr>
    </w:p>
    <w:tbl>
      <w:tblPr>
        <w:tblStyle w:val="Mriekatabuky"/>
        <w:tblW w:w="0" w:type="auto"/>
        <w:tblLook w:val="04A0" w:firstRow="1" w:lastRow="0" w:firstColumn="1" w:lastColumn="0" w:noHBand="0" w:noVBand="1"/>
      </w:tblPr>
      <w:tblGrid>
        <w:gridCol w:w="2006"/>
        <w:gridCol w:w="2006"/>
        <w:gridCol w:w="2006"/>
        <w:gridCol w:w="2007"/>
        <w:gridCol w:w="2007"/>
      </w:tblGrid>
      <w:tr w:rsidR="00B51C8D" w:rsidRPr="000327C5" w:rsidTr="00D87CE5">
        <w:tc>
          <w:tcPr>
            <w:tcW w:w="2006" w:type="dxa"/>
          </w:tcPr>
          <w:p w:rsidR="00B51C8D" w:rsidRPr="000327C5" w:rsidRDefault="00B51C8D" w:rsidP="00D87CE5">
            <w:pPr>
              <w:pStyle w:val="Default"/>
              <w:rPr>
                <w:b/>
                <w:sz w:val="22"/>
                <w:szCs w:val="22"/>
              </w:rPr>
            </w:pPr>
            <w:r w:rsidRPr="000327C5">
              <w:rPr>
                <w:b/>
                <w:sz w:val="22"/>
                <w:szCs w:val="22"/>
              </w:rPr>
              <w:t xml:space="preserve">Spôsob nakladania </w:t>
            </w:r>
          </w:p>
        </w:tc>
        <w:tc>
          <w:tcPr>
            <w:tcW w:w="2006" w:type="dxa"/>
          </w:tcPr>
          <w:p w:rsidR="00B51C8D" w:rsidRPr="000327C5" w:rsidRDefault="00B51C8D" w:rsidP="00D87CE5">
            <w:pPr>
              <w:pStyle w:val="Default"/>
              <w:rPr>
                <w:b/>
                <w:sz w:val="22"/>
                <w:szCs w:val="22"/>
              </w:rPr>
            </w:pPr>
            <w:r w:rsidRPr="000327C5">
              <w:rPr>
                <w:b/>
                <w:sz w:val="22"/>
                <w:szCs w:val="22"/>
              </w:rPr>
              <w:t>2010</w:t>
            </w:r>
          </w:p>
        </w:tc>
        <w:tc>
          <w:tcPr>
            <w:tcW w:w="2006" w:type="dxa"/>
          </w:tcPr>
          <w:p w:rsidR="00B51C8D" w:rsidRPr="000327C5" w:rsidRDefault="00B51C8D" w:rsidP="00D87CE5">
            <w:pPr>
              <w:pStyle w:val="Default"/>
              <w:rPr>
                <w:b/>
                <w:sz w:val="22"/>
                <w:szCs w:val="22"/>
              </w:rPr>
            </w:pPr>
            <w:r w:rsidRPr="000327C5">
              <w:rPr>
                <w:b/>
                <w:sz w:val="22"/>
                <w:szCs w:val="22"/>
              </w:rPr>
              <w:t>2011</w:t>
            </w:r>
          </w:p>
        </w:tc>
        <w:tc>
          <w:tcPr>
            <w:tcW w:w="2007" w:type="dxa"/>
          </w:tcPr>
          <w:p w:rsidR="00B51C8D" w:rsidRPr="000327C5" w:rsidRDefault="00B51C8D" w:rsidP="00D87CE5">
            <w:pPr>
              <w:pStyle w:val="Default"/>
              <w:rPr>
                <w:b/>
                <w:sz w:val="22"/>
                <w:szCs w:val="22"/>
              </w:rPr>
            </w:pPr>
            <w:r w:rsidRPr="000327C5">
              <w:rPr>
                <w:b/>
                <w:sz w:val="22"/>
                <w:szCs w:val="22"/>
              </w:rPr>
              <w:t>2012</w:t>
            </w:r>
          </w:p>
        </w:tc>
        <w:tc>
          <w:tcPr>
            <w:tcW w:w="2007" w:type="dxa"/>
          </w:tcPr>
          <w:p w:rsidR="00B51C8D" w:rsidRPr="000327C5" w:rsidRDefault="00B51C8D" w:rsidP="00D87CE5">
            <w:pPr>
              <w:pStyle w:val="Default"/>
              <w:rPr>
                <w:b/>
                <w:sz w:val="22"/>
                <w:szCs w:val="22"/>
              </w:rPr>
            </w:pPr>
            <w:r w:rsidRPr="000327C5">
              <w:rPr>
                <w:b/>
                <w:sz w:val="22"/>
                <w:szCs w:val="22"/>
              </w:rPr>
              <w:t>2013</w:t>
            </w:r>
          </w:p>
        </w:tc>
      </w:tr>
      <w:tr w:rsidR="00B51C8D" w:rsidRPr="000327C5" w:rsidTr="00D87CE5">
        <w:tc>
          <w:tcPr>
            <w:tcW w:w="2006" w:type="dxa"/>
          </w:tcPr>
          <w:p w:rsidR="00B51C8D" w:rsidRPr="000327C5" w:rsidRDefault="00713AEE" w:rsidP="00D87CE5">
            <w:pPr>
              <w:pStyle w:val="Default"/>
              <w:rPr>
                <w:b/>
                <w:sz w:val="22"/>
                <w:szCs w:val="22"/>
              </w:rPr>
            </w:pPr>
            <w:r w:rsidRPr="000327C5">
              <w:rPr>
                <w:b/>
                <w:sz w:val="22"/>
                <w:szCs w:val="22"/>
              </w:rPr>
              <w:t xml:space="preserve"> Skládkovanie</w:t>
            </w:r>
            <w:r w:rsidR="00B51C8D" w:rsidRPr="000327C5">
              <w:rPr>
                <w:b/>
                <w:sz w:val="22"/>
                <w:szCs w:val="22"/>
              </w:rPr>
              <w:t xml:space="preserve"> v t </w:t>
            </w:r>
          </w:p>
        </w:tc>
        <w:tc>
          <w:tcPr>
            <w:tcW w:w="2006" w:type="dxa"/>
          </w:tcPr>
          <w:p w:rsidR="00B51C8D" w:rsidRPr="000327C5" w:rsidRDefault="00713AEE" w:rsidP="00D87CE5">
            <w:pPr>
              <w:pStyle w:val="Default"/>
              <w:rPr>
                <w:sz w:val="22"/>
                <w:szCs w:val="22"/>
              </w:rPr>
            </w:pPr>
            <w:r w:rsidRPr="000327C5">
              <w:rPr>
                <w:sz w:val="22"/>
                <w:szCs w:val="22"/>
              </w:rPr>
              <w:t>8 054,19</w:t>
            </w:r>
          </w:p>
        </w:tc>
        <w:tc>
          <w:tcPr>
            <w:tcW w:w="2006" w:type="dxa"/>
          </w:tcPr>
          <w:p w:rsidR="00B51C8D" w:rsidRPr="000327C5" w:rsidRDefault="00713AEE" w:rsidP="00D87CE5">
            <w:pPr>
              <w:pStyle w:val="Default"/>
              <w:rPr>
                <w:sz w:val="22"/>
                <w:szCs w:val="22"/>
              </w:rPr>
            </w:pPr>
            <w:r w:rsidRPr="000327C5">
              <w:rPr>
                <w:sz w:val="22"/>
                <w:szCs w:val="22"/>
              </w:rPr>
              <w:t>4 494,82</w:t>
            </w:r>
          </w:p>
        </w:tc>
        <w:tc>
          <w:tcPr>
            <w:tcW w:w="2007" w:type="dxa"/>
          </w:tcPr>
          <w:p w:rsidR="00B51C8D" w:rsidRPr="000327C5" w:rsidRDefault="00713AEE" w:rsidP="00D87CE5">
            <w:pPr>
              <w:pStyle w:val="Default"/>
              <w:rPr>
                <w:sz w:val="22"/>
                <w:szCs w:val="22"/>
              </w:rPr>
            </w:pPr>
            <w:r w:rsidRPr="000327C5">
              <w:rPr>
                <w:sz w:val="22"/>
                <w:szCs w:val="22"/>
              </w:rPr>
              <w:t>3808,91</w:t>
            </w:r>
          </w:p>
        </w:tc>
        <w:tc>
          <w:tcPr>
            <w:tcW w:w="2007" w:type="dxa"/>
          </w:tcPr>
          <w:p w:rsidR="00B51C8D" w:rsidRPr="000327C5" w:rsidRDefault="00713AEE" w:rsidP="00D87CE5">
            <w:pPr>
              <w:pStyle w:val="Default"/>
              <w:rPr>
                <w:sz w:val="22"/>
                <w:szCs w:val="22"/>
              </w:rPr>
            </w:pPr>
            <w:r w:rsidRPr="000327C5">
              <w:rPr>
                <w:sz w:val="22"/>
                <w:szCs w:val="22"/>
              </w:rPr>
              <w:t>3 765,63</w:t>
            </w:r>
          </w:p>
        </w:tc>
      </w:tr>
    </w:tbl>
    <w:p w:rsidR="00B51C8D" w:rsidRPr="000327C5" w:rsidRDefault="00B51C8D" w:rsidP="00B51C8D">
      <w:pPr>
        <w:pStyle w:val="Default"/>
        <w:rPr>
          <w:sz w:val="22"/>
          <w:szCs w:val="22"/>
        </w:rPr>
      </w:pPr>
      <w:r w:rsidRPr="000327C5">
        <w:rPr>
          <w:sz w:val="22"/>
          <w:szCs w:val="22"/>
        </w:rPr>
        <w:t xml:space="preserve"> </w:t>
      </w:r>
    </w:p>
    <w:p w:rsidR="00B51C8D" w:rsidRPr="000327C5" w:rsidRDefault="00B51C8D" w:rsidP="00B51C8D">
      <w:pPr>
        <w:pStyle w:val="Default"/>
        <w:rPr>
          <w:b/>
          <w:sz w:val="22"/>
          <w:szCs w:val="22"/>
        </w:rPr>
      </w:pPr>
    </w:p>
    <w:p w:rsidR="00B51C8D" w:rsidRPr="009061CC" w:rsidRDefault="00B51C8D" w:rsidP="00B51C8D">
      <w:pPr>
        <w:pStyle w:val="Default"/>
        <w:rPr>
          <w:b/>
          <w:sz w:val="22"/>
          <w:szCs w:val="22"/>
        </w:rPr>
      </w:pPr>
    </w:p>
    <w:p w:rsidR="00FD2EDB" w:rsidRPr="000327C5" w:rsidRDefault="00B51C8D" w:rsidP="00B51C8D">
      <w:pPr>
        <w:pStyle w:val="Default"/>
        <w:rPr>
          <w:sz w:val="22"/>
          <w:szCs w:val="22"/>
        </w:rPr>
      </w:pPr>
      <w:r w:rsidRPr="000327C5">
        <w:rPr>
          <w:sz w:val="22"/>
          <w:szCs w:val="22"/>
        </w:rPr>
        <w:t>Z údajov uvedených v tabuľkách vyplý</w:t>
      </w:r>
      <w:r w:rsidR="00713AEE" w:rsidRPr="000327C5">
        <w:rPr>
          <w:sz w:val="22"/>
          <w:szCs w:val="22"/>
        </w:rPr>
        <w:t xml:space="preserve">va, že sa znižuje množstvo odpadu uloženého na </w:t>
      </w:r>
      <w:proofErr w:type="spellStart"/>
      <w:r w:rsidR="00713AEE" w:rsidRPr="000327C5">
        <w:rPr>
          <w:sz w:val="22"/>
          <w:szCs w:val="22"/>
        </w:rPr>
        <w:t>skládkách</w:t>
      </w:r>
      <w:proofErr w:type="spellEnd"/>
      <w:r w:rsidR="00713AEE" w:rsidRPr="000327C5">
        <w:rPr>
          <w:sz w:val="22"/>
          <w:szCs w:val="22"/>
        </w:rPr>
        <w:t>. V roku 2010 je množstvo odpadu ovplyvnené povodňou, kde len naplavená zemina</w:t>
      </w:r>
      <w:r w:rsidR="004E7DB4" w:rsidRPr="000327C5">
        <w:rPr>
          <w:sz w:val="22"/>
          <w:szCs w:val="22"/>
        </w:rPr>
        <w:t xml:space="preserve"> a kamenivo  tvorila 2 593,</w:t>
      </w:r>
      <w:r w:rsidR="00713AEE" w:rsidRPr="000327C5">
        <w:rPr>
          <w:sz w:val="22"/>
          <w:szCs w:val="22"/>
        </w:rPr>
        <w:t>32 t.</w:t>
      </w:r>
      <w:r w:rsidRPr="000327C5">
        <w:rPr>
          <w:sz w:val="22"/>
          <w:szCs w:val="22"/>
        </w:rPr>
        <w:t xml:space="preserve"> </w:t>
      </w:r>
    </w:p>
    <w:p w:rsidR="00F12499" w:rsidRDefault="00F12499" w:rsidP="00F12499">
      <w:pPr>
        <w:pStyle w:val="Default"/>
        <w:rPr>
          <w:b/>
          <w:bCs/>
          <w:sz w:val="22"/>
          <w:szCs w:val="22"/>
        </w:rPr>
      </w:pPr>
    </w:p>
    <w:p w:rsidR="009122BD" w:rsidRPr="000327C5" w:rsidRDefault="009122BD" w:rsidP="00F12499">
      <w:pPr>
        <w:pStyle w:val="Default"/>
        <w:rPr>
          <w:b/>
          <w:bCs/>
          <w:sz w:val="22"/>
          <w:szCs w:val="22"/>
        </w:rPr>
      </w:pPr>
    </w:p>
    <w:p w:rsidR="00F12499" w:rsidRPr="004E7DB4" w:rsidRDefault="00F12499" w:rsidP="00F12499">
      <w:pPr>
        <w:pStyle w:val="Default"/>
      </w:pPr>
      <w:r w:rsidRPr="004E7DB4">
        <w:rPr>
          <w:b/>
          <w:bCs/>
        </w:rPr>
        <w:t xml:space="preserve">III. 3. Prevádzkované zariadenia na zhodnocovanie a zneškodňovanie </w:t>
      </w:r>
    </w:p>
    <w:p w:rsidR="00F12499" w:rsidRPr="004E7DB4" w:rsidRDefault="00F12499" w:rsidP="00F12499">
      <w:pPr>
        <w:pStyle w:val="Default"/>
        <w:rPr>
          <w:b/>
          <w:bCs/>
        </w:rPr>
      </w:pPr>
      <w:r w:rsidRPr="004E7DB4">
        <w:rPr>
          <w:b/>
          <w:bCs/>
        </w:rPr>
        <w:t xml:space="preserve">odpadov </w:t>
      </w:r>
    </w:p>
    <w:p w:rsidR="00F12499" w:rsidRDefault="00F12499" w:rsidP="00F12499">
      <w:pPr>
        <w:pStyle w:val="Default"/>
        <w:rPr>
          <w:sz w:val="28"/>
          <w:szCs w:val="28"/>
        </w:rPr>
      </w:pPr>
    </w:p>
    <w:p w:rsidR="009122BD" w:rsidRDefault="009122BD" w:rsidP="00F12499">
      <w:pPr>
        <w:pStyle w:val="Default"/>
        <w:rPr>
          <w:sz w:val="28"/>
          <w:szCs w:val="28"/>
        </w:rPr>
      </w:pPr>
    </w:p>
    <w:p w:rsidR="00F12499" w:rsidRDefault="00F12499" w:rsidP="00F12499">
      <w:pPr>
        <w:pStyle w:val="Default"/>
        <w:rPr>
          <w:b/>
          <w:bCs/>
        </w:rPr>
      </w:pPr>
      <w:r w:rsidRPr="00F63CD5">
        <w:rPr>
          <w:b/>
          <w:bCs/>
        </w:rPr>
        <w:t xml:space="preserve"> </w:t>
      </w:r>
      <w:r>
        <w:rPr>
          <w:b/>
          <w:bCs/>
        </w:rPr>
        <w:t xml:space="preserve">III.3.1. </w:t>
      </w:r>
      <w:r w:rsidRPr="00F63CD5">
        <w:rPr>
          <w:b/>
          <w:bCs/>
        </w:rPr>
        <w:t>Zariadenia na zhodnocovanie odpadov</w:t>
      </w:r>
    </w:p>
    <w:p w:rsidR="00F12499" w:rsidRPr="00F63CD5" w:rsidRDefault="00F12499" w:rsidP="00F12499">
      <w:pPr>
        <w:pStyle w:val="Default"/>
      </w:pPr>
      <w:r w:rsidRPr="00F63CD5">
        <w:rPr>
          <w:b/>
          <w:bCs/>
        </w:rPr>
        <w:t xml:space="preserve"> </w:t>
      </w:r>
    </w:p>
    <w:p w:rsidR="00F12499" w:rsidRPr="000327C5" w:rsidRDefault="00F12499" w:rsidP="00F12499">
      <w:pPr>
        <w:pStyle w:val="Default"/>
        <w:rPr>
          <w:sz w:val="22"/>
          <w:szCs w:val="22"/>
        </w:rPr>
      </w:pPr>
      <w:r w:rsidRPr="000327C5">
        <w:rPr>
          <w:sz w:val="22"/>
          <w:szCs w:val="22"/>
        </w:rPr>
        <w:t xml:space="preserve">Zákonom o odpadoch bola zavedená klasifikácia metód nakladania s odpadmi podľa prílohy č. 2 citovaného zákona kódmi R1 až R13 - metódy zhodnocovania odpadov a podľa prílohy č. 3 citovaného zákona kódy D1 až D15 - metódy zneškodňovania odpadov. Metódy nakladania s odpadmi v úplnom znení sú uvedené v prílohe č. 3. </w:t>
      </w:r>
    </w:p>
    <w:p w:rsidR="00F12499" w:rsidRPr="000327C5" w:rsidRDefault="00F12499" w:rsidP="00F12499">
      <w:pPr>
        <w:pStyle w:val="Default"/>
        <w:rPr>
          <w:sz w:val="22"/>
          <w:szCs w:val="22"/>
        </w:rPr>
      </w:pPr>
      <w:r w:rsidRPr="000327C5">
        <w:rPr>
          <w:sz w:val="22"/>
          <w:szCs w:val="22"/>
        </w:rPr>
        <w:t xml:space="preserve">Zhodnocovanie odpadu podľa zákona o odpadoch je činnosť, ktorej hlavným výsledkom je prospešné využitie odpadu za účelom nahradiť iné materiály vo výrobnej činnosti, alebo v širšom hospodárstve ,alebo pripravenosť odpadu na plnenie tejto funkcie. </w:t>
      </w:r>
    </w:p>
    <w:p w:rsidR="00F12499" w:rsidRPr="000327C5" w:rsidRDefault="00F12499" w:rsidP="00F12499">
      <w:pPr>
        <w:pStyle w:val="Default"/>
        <w:rPr>
          <w:sz w:val="22"/>
          <w:szCs w:val="22"/>
        </w:rPr>
      </w:pPr>
      <w:r w:rsidRPr="000327C5">
        <w:rPr>
          <w:sz w:val="22"/>
          <w:szCs w:val="22"/>
        </w:rPr>
        <w:t xml:space="preserve">Účelom odpadového hospodárstva je hlavne predchádzať vzniku odpadov a obmedzovať ich tvorbu, vzniknuté odpady opätovne použiť, recyklovať, prípadne iným spôsobom zhodnotiť prednostne pred ich zneškodňovaním. </w:t>
      </w:r>
    </w:p>
    <w:p w:rsidR="00F12499" w:rsidRPr="000327C5" w:rsidRDefault="00F12499" w:rsidP="00F12499">
      <w:pPr>
        <w:pStyle w:val="Default"/>
        <w:rPr>
          <w:sz w:val="22"/>
          <w:szCs w:val="22"/>
        </w:rPr>
      </w:pPr>
      <w:r w:rsidRPr="000327C5">
        <w:rPr>
          <w:sz w:val="22"/>
          <w:szCs w:val="22"/>
        </w:rPr>
        <w:t xml:space="preserve">Opätovné použitie je činnosť, pri ktorej sa výrobok alebo časť výrobku, ktoré nie sú odpadom znova použijú na ten istý účel, na ktorý boli určené. </w:t>
      </w:r>
    </w:p>
    <w:p w:rsidR="00F12499" w:rsidRPr="000327C5" w:rsidRDefault="00F12499" w:rsidP="00F12499">
      <w:pPr>
        <w:pStyle w:val="Default"/>
        <w:rPr>
          <w:sz w:val="22"/>
          <w:szCs w:val="22"/>
        </w:rPr>
      </w:pPr>
      <w:r w:rsidRPr="000327C5">
        <w:rPr>
          <w:sz w:val="22"/>
          <w:szCs w:val="22"/>
        </w:rPr>
        <w:t xml:space="preserve">Recyklácia je každá činnosť zhodnocovania, ktorou sa odpad opätovne spracuje na výrobky, materiály alebo látky určené na pôvodný účel alebo iné účely. </w:t>
      </w:r>
    </w:p>
    <w:p w:rsidR="00F12499" w:rsidRPr="000327C5" w:rsidRDefault="00F12499" w:rsidP="00B51C8D">
      <w:pPr>
        <w:pStyle w:val="Default"/>
        <w:rPr>
          <w:sz w:val="22"/>
          <w:szCs w:val="22"/>
        </w:rPr>
      </w:pPr>
      <w:r w:rsidRPr="000327C5">
        <w:rPr>
          <w:sz w:val="22"/>
          <w:szCs w:val="22"/>
        </w:rPr>
        <w:t>Recyklácia zberového papiera je významným trendom v ochrane životného prostredia vzhľadom na to, že sa šetria prírodné zdroje – drevná surovina a energia.</w:t>
      </w:r>
    </w:p>
    <w:p w:rsidR="00F12499" w:rsidRDefault="00F12499" w:rsidP="00B51C8D">
      <w:pPr>
        <w:pStyle w:val="Default"/>
        <w:rPr>
          <w:sz w:val="23"/>
          <w:szCs w:val="23"/>
        </w:rPr>
      </w:pPr>
    </w:p>
    <w:p w:rsidR="00F12499" w:rsidRPr="000327C5" w:rsidRDefault="00F12499" w:rsidP="00F12499">
      <w:pPr>
        <w:pStyle w:val="Default"/>
        <w:rPr>
          <w:sz w:val="22"/>
          <w:szCs w:val="22"/>
        </w:rPr>
      </w:pPr>
      <w:r w:rsidRPr="000327C5">
        <w:rPr>
          <w:sz w:val="22"/>
          <w:szCs w:val="22"/>
        </w:rPr>
        <w:t xml:space="preserve">Na území mesta Kežmarok sú prevádzkované nasledovné  zariadenia  na zhodnocovanie odpadov </w:t>
      </w:r>
    </w:p>
    <w:p w:rsidR="00F12499" w:rsidRPr="000327C5" w:rsidRDefault="00F12499" w:rsidP="00F12499">
      <w:pPr>
        <w:pStyle w:val="Default"/>
        <w:rPr>
          <w:sz w:val="22"/>
          <w:szCs w:val="22"/>
        </w:rPr>
      </w:pPr>
    </w:p>
    <w:tbl>
      <w:tblPr>
        <w:tblStyle w:val="Obyajntabuka2"/>
        <w:tblW w:w="0" w:type="auto"/>
        <w:tblLayout w:type="fixed"/>
        <w:tblLook w:val="0000" w:firstRow="0" w:lastRow="0" w:firstColumn="0" w:lastColumn="0" w:noHBand="0" w:noVBand="0"/>
      </w:tblPr>
      <w:tblGrid>
        <w:gridCol w:w="1294"/>
        <w:gridCol w:w="1294"/>
        <w:gridCol w:w="1294"/>
        <w:gridCol w:w="1294"/>
        <w:gridCol w:w="1294"/>
        <w:gridCol w:w="1294"/>
        <w:gridCol w:w="1294"/>
      </w:tblGrid>
      <w:tr w:rsidR="00F12499" w:rsidRPr="000327C5" w:rsidTr="00F12499">
        <w:trPr>
          <w:cnfStyle w:val="000000100000" w:firstRow="0" w:lastRow="0" w:firstColumn="0" w:lastColumn="0" w:oddVBand="0" w:evenVBand="0" w:oddHBand="1" w:evenHBand="0" w:firstRowFirstColumn="0" w:firstRowLastColumn="0" w:lastRowFirstColumn="0" w:lastRowLastColumn="0"/>
          <w:trHeight w:val="318"/>
        </w:trPr>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b/>
                <w:bCs/>
                <w:sz w:val="22"/>
                <w:szCs w:val="22"/>
              </w:rPr>
            </w:pPr>
            <w:r w:rsidRPr="000327C5">
              <w:rPr>
                <w:b/>
                <w:bCs/>
                <w:sz w:val="22"/>
                <w:szCs w:val="22"/>
              </w:rPr>
              <w:t xml:space="preserve"> Zariadenia na zhodnocovanie odpadov v meste Kežmarok </w:t>
            </w:r>
          </w:p>
          <w:p w:rsidR="00F12499" w:rsidRPr="000327C5" w:rsidRDefault="00F12499" w:rsidP="00F12499">
            <w:pPr>
              <w:pStyle w:val="Default"/>
              <w:rPr>
                <w:sz w:val="22"/>
                <w:szCs w:val="22"/>
              </w:rPr>
            </w:pP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b/>
                <w:bCs/>
                <w:sz w:val="22"/>
                <w:szCs w:val="22"/>
              </w:rPr>
              <w:t xml:space="preserve">Sídlo prevádzkovateľa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b/>
                <w:bCs/>
                <w:sz w:val="22"/>
                <w:szCs w:val="22"/>
              </w:rPr>
              <w:t xml:space="preserve">Adresa prevádzky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b/>
                <w:bCs/>
                <w:sz w:val="22"/>
                <w:szCs w:val="22"/>
              </w:rPr>
              <w:t xml:space="preserve">Katastrálne </w:t>
            </w:r>
          </w:p>
          <w:p w:rsidR="00F12499" w:rsidRPr="000327C5" w:rsidRDefault="00F12499" w:rsidP="00F12499">
            <w:pPr>
              <w:pStyle w:val="Default"/>
              <w:rPr>
                <w:sz w:val="22"/>
                <w:szCs w:val="22"/>
              </w:rPr>
            </w:pPr>
            <w:r w:rsidRPr="000327C5">
              <w:rPr>
                <w:b/>
                <w:bCs/>
                <w:sz w:val="22"/>
                <w:szCs w:val="22"/>
              </w:rPr>
              <w:t xml:space="preserve">územie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b/>
                <w:bCs/>
                <w:sz w:val="22"/>
                <w:szCs w:val="22"/>
              </w:rPr>
              <w:t xml:space="preserve">Rok </w:t>
            </w:r>
          </w:p>
          <w:p w:rsidR="00F12499" w:rsidRPr="000327C5" w:rsidRDefault="00F12499" w:rsidP="00F12499">
            <w:pPr>
              <w:pStyle w:val="Default"/>
              <w:rPr>
                <w:sz w:val="22"/>
                <w:szCs w:val="22"/>
              </w:rPr>
            </w:pPr>
            <w:r w:rsidRPr="000327C5">
              <w:rPr>
                <w:b/>
                <w:bCs/>
                <w:sz w:val="22"/>
                <w:szCs w:val="22"/>
              </w:rPr>
              <w:t xml:space="preserve">začatia </w:t>
            </w:r>
          </w:p>
          <w:p w:rsidR="00F12499" w:rsidRPr="000327C5" w:rsidRDefault="00F12499" w:rsidP="00F12499">
            <w:pPr>
              <w:pStyle w:val="Default"/>
              <w:rPr>
                <w:sz w:val="22"/>
                <w:szCs w:val="22"/>
              </w:rPr>
            </w:pPr>
            <w:r w:rsidRPr="000327C5">
              <w:rPr>
                <w:b/>
                <w:bCs/>
                <w:sz w:val="22"/>
                <w:szCs w:val="22"/>
              </w:rPr>
              <w:t xml:space="preserve">prevádzky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b/>
                <w:bCs/>
                <w:sz w:val="22"/>
                <w:szCs w:val="22"/>
              </w:rPr>
              <w:t xml:space="preserve">Druh činností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b/>
                <w:bCs/>
                <w:sz w:val="22"/>
                <w:szCs w:val="22"/>
              </w:rPr>
              <w:t xml:space="preserve">Kapacita zariadenia </w:t>
            </w:r>
          </w:p>
          <w:p w:rsidR="00F12499" w:rsidRPr="000327C5" w:rsidRDefault="00F12499" w:rsidP="00F12499">
            <w:pPr>
              <w:pStyle w:val="Default"/>
              <w:rPr>
                <w:sz w:val="22"/>
                <w:szCs w:val="22"/>
              </w:rPr>
            </w:pPr>
            <w:r w:rsidRPr="000327C5">
              <w:rPr>
                <w:b/>
                <w:bCs/>
                <w:sz w:val="22"/>
                <w:szCs w:val="22"/>
              </w:rPr>
              <w:t xml:space="preserve">[t/rok] </w:t>
            </w:r>
          </w:p>
        </w:tc>
      </w:tr>
      <w:tr w:rsidR="00F12499" w:rsidRPr="000327C5" w:rsidTr="00F12499">
        <w:trPr>
          <w:trHeight w:val="205"/>
        </w:trPr>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proofErr w:type="spellStart"/>
            <w:r w:rsidRPr="000327C5">
              <w:rPr>
                <w:sz w:val="22"/>
                <w:szCs w:val="22"/>
              </w:rPr>
              <w:t>Plastcom</w:t>
            </w:r>
            <w:proofErr w:type="spellEnd"/>
            <w:r w:rsidRPr="000327C5">
              <w:rPr>
                <w:sz w:val="22"/>
                <w:szCs w:val="22"/>
              </w:rPr>
              <w:t xml:space="preserve">, </w:t>
            </w:r>
            <w:proofErr w:type="spellStart"/>
            <w:r w:rsidRPr="000327C5">
              <w:rPr>
                <w:sz w:val="22"/>
                <w:szCs w:val="22"/>
              </w:rPr>
              <w:t>s.r.o</w:t>
            </w:r>
            <w:proofErr w:type="spellEnd"/>
            <w:r w:rsidRPr="000327C5">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proofErr w:type="spellStart"/>
            <w:r w:rsidRPr="000327C5">
              <w:rPr>
                <w:sz w:val="22"/>
                <w:szCs w:val="22"/>
              </w:rPr>
              <w:t>Hattalova</w:t>
            </w:r>
            <w:proofErr w:type="spellEnd"/>
            <w:r w:rsidRPr="000327C5">
              <w:rPr>
                <w:sz w:val="22"/>
                <w:szCs w:val="22"/>
              </w:rPr>
              <w:t xml:space="preserve"> 4, Bratislava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Michalská 10,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Kežmarok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2008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R3, R12 R13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1 400 </w:t>
            </w:r>
          </w:p>
        </w:tc>
      </w:tr>
      <w:tr w:rsidR="00F12499" w:rsidRPr="000327C5" w:rsidTr="00F12499">
        <w:trPr>
          <w:cnfStyle w:val="000000100000" w:firstRow="0" w:lastRow="0" w:firstColumn="0" w:lastColumn="0" w:oddVBand="0" w:evenVBand="0" w:oddHBand="1" w:evenHBand="0" w:firstRowFirstColumn="0" w:firstRowLastColumn="0" w:lastRowFirstColumn="0" w:lastRowLastColumn="0"/>
          <w:trHeight w:val="205"/>
        </w:trPr>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Technické služby </w:t>
            </w:r>
            <w:proofErr w:type="spellStart"/>
            <w:r w:rsidRPr="000327C5">
              <w:rPr>
                <w:sz w:val="22"/>
                <w:szCs w:val="22"/>
              </w:rPr>
              <w:t>s.r.o</w:t>
            </w:r>
            <w:proofErr w:type="spellEnd"/>
            <w:r w:rsidRPr="000327C5">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Kežmarok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Poľná 1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Kežmarok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2011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R12, R13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500 </w:t>
            </w:r>
          </w:p>
        </w:tc>
      </w:tr>
      <w:tr w:rsidR="00F12499" w:rsidRPr="000327C5" w:rsidTr="00F12499">
        <w:trPr>
          <w:trHeight w:val="205"/>
        </w:trPr>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proofErr w:type="spellStart"/>
            <w:r w:rsidRPr="000327C5">
              <w:rPr>
                <w:sz w:val="22"/>
                <w:szCs w:val="22"/>
              </w:rPr>
              <w:t>Finekol</w:t>
            </w:r>
            <w:proofErr w:type="spellEnd"/>
            <w:r w:rsidRPr="000327C5">
              <w:rPr>
                <w:sz w:val="22"/>
                <w:szCs w:val="22"/>
              </w:rPr>
              <w:t xml:space="preserve">  </w:t>
            </w:r>
            <w:proofErr w:type="spellStart"/>
            <w:r w:rsidRPr="000327C5">
              <w:rPr>
                <w:sz w:val="22"/>
                <w:szCs w:val="22"/>
              </w:rPr>
              <w:t>s.r.o</w:t>
            </w:r>
            <w:proofErr w:type="spellEnd"/>
            <w:r w:rsidRPr="000327C5">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Mlynčeky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Severná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Kežmarok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2008 </w:t>
            </w:r>
          </w:p>
        </w:tc>
        <w:tc>
          <w:tcPr>
            <w:cnfStyle w:val="000001000000" w:firstRow="0" w:lastRow="0" w:firstColumn="0" w:lastColumn="0" w:oddVBand="0" w:evenVBand="1"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 xml:space="preserve">R3, R13 </w:t>
            </w:r>
          </w:p>
        </w:tc>
        <w:tc>
          <w:tcPr>
            <w:cnfStyle w:val="000010000000" w:firstRow="0" w:lastRow="0" w:firstColumn="0" w:lastColumn="0" w:oddVBand="1" w:evenVBand="0" w:oddHBand="0" w:evenHBand="0" w:firstRowFirstColumn="0" w:firstRowLastColumn="0" w:lastRowFirstColumn="0" w:lastRowLastColumn="0"/>
            <w:tcW w:w="1294" w:type="dxa"/>
          </w:tcPr>
          <w:p w:rsidR="00F12499" w:rsidRPr="000327C5" w:rsidRDefault="00F12499" w:rsidP="00F12499">
            <w:pPr>
              <w:pStyle w:val="Default"/>
              <w:rPr>
                <w:sz w:val="22"/>
                <w:szCs w:val="22"/>
              </w:rPr>
            </w:pPr>
            <w:r w:rsidRPr="000327C5">
              <w:rPr>
                <w:sz w:val="22"/>
                <w:szCs w:val="22"/>
              </w:rPr>
              <w:t>20 000</w:t>
            </w:r>
          </w:p>
        </w:tc>
      </w:tr>
    </w:tbl>
    <w:p w:rsidR="00F12499" w:rsidRPr="000327C5" w:rsidRDefault="00F12499" w:rsidP="00B51C8D">
      <w:pPr>
        <w:pStyle w:val="Default"/>
        <w:rPr>
          <w:b/>
          <w:bCs/>
          <w:sz w:val="22"/>
          <w:szCs w:val="22"/>
        </w:rPr>
      </w:pPr>
    </w:p>
    <w:p w:rsidR="009122BD" w:rsidRPr="002D3E6A" w:rsidRDefault="009122BD" w:rsidP="009122BD">
      <w:pPr>
        <w:pStyle w:val="Default"/>
        <w:rPr>
          <w:b/>
          <w:bCs/>
        </w:rPr>
      </w:pPr>
      <w:r w:rsidRPr="002D3E6A">
        <w:rPr>
          <w:b/>
          <w:bCs/>
        </w:rPr>
        <w:t>III. 4. Skládky odpadov</w:t>
      </w:r>
    </w:p>
    <w:p w:rsidR="009122BD" w:rsidRDefault="009122BD" w:rsidP="009122BD">
      <w:pPr>
        <w:pStyle w:val="Default"/>
        <w:rPr>
          <w:sz w:val="28"/>
          <w:szCs w:val="28"/>
        </w:rPr>
      </w:pPr>
      <w:r>
        <w:rPr>
          <w:b/>
          <w:bCs/>
          <w:sz w:val="28"/>
          <w:szCs w:val="28"/>
        </w:rPr>
        <w:t xml:space="preserve"> </w:t>
      </w:r>
    </w:p>
    <w:p w:rsidR="009122BD" w:rsidRPr="000327C5" w:rsidRDefault="009122BD" w:rsidP="009122BD">
      <w:pPr>
        <w:pStyle w:val="Default"/>
        <w:rPr>
          <w:sz w:val="22"/>
          <w:szCs w:val="22"/>
        </w:rPr>
      </w:pPr>
      <w:r w:rsidRPr="000327C5">
        <w:rPr>
          <w:sz w:val="22"/>
          <w:szCs w:val="22"/>
        </w:rPr>
        <w:t xml:space="preserve">Skládka odpadov je miesto so zariadením na zneškodňovanie odpadov, kde sa odpady trvalo ukladajú na povrchu zeme alebo do zeme. Za skládku sa považuje aj miesto, na ktorom pôvodca odpadu vykonáva zneškodňovanie svojich odpadov v mieste výroby, ako aj miesto, ktoré sa trvalo, dlhšie ako jeden rok používa na dočasné uloženie odpadov. </w:t>
      </w:r>
    </w:p>
    <w:p w:rsidR="009122BD" w:rsidRPr="000327C5" w:rsidRDefault="009122BD" w:rsidP="009122BD">
      <w:pPr>
        <w:pStyle w:val="Default"/>
        <w:rPr>
          <w:sz w:val="22"/>
          <w:szCs w:val="22"/>
        </w:rPr>
      </w:pPr>
      <w:r w:rsidRPr="000327C5">
        <w:rPr>
          <w:sz w:val="22"/>
          <w:szCs w:val="22"/>
        </w:rPr>
        <w:t xml:space="preserve">Zneškodňovanie odpadov je každá činnosť, ktorá nie je zhodnocovaním aj vtedy, ak je druhotným výsledkom činnosti spätné získanie látok alebo energie. </w:t>
      </w:r>
    </w:p>
    <w:p w:rsidR="009122BD" w:rsidRPr="000327C5" w:rsidRDefault="009122BD" w:rsidP="009122BD">
      <w:pPr>
        <w:pStyle w:val="Default"/>
        <w:rPr>
          <w:sz w:val="22"/>
          <w:szCs w:val="22"/>
        </w:rPr>
      </w:pPr>
    </w:p>
    <w:p w:rsidR="004E7DB4" w:rsidRPr="000327C5" w:rsidRDefault="004E7DB4" w:rsidP="00B51C8D">
      <w:pPr>
        <w:pStyle w:val="Default"/>
        <w:rPr>
          <w:sz w:val="22"/>
          <w:szCs w:val="22"/>
        </w:rPr>
        <w:sectPr w:rsidR="004E7DB4" w:rsidRPr="000327C5">
          <w:footerReference w:type="default" r:id="rId9"/>
          <w:pgSz w:w="11906" w:h="17338"/>
          <w:pgMar w:top="1150" w:right="827" w:bottom="644" w:left="1187" w:header="708" w:footer="708" w:gutter="0"/>
          <w:cols w:space="708"/>
          <w:noEndnote/>
        </w:sectPr>
      </w:pPr>
    </w:p>
    <w:p w:rsidR="003A692E" w:rsidRPr="000327C5" w:rsidRDefault="003A692E" w:rsidP="003A692E">
      <w:pPr>
        <w:pStyle w:val="Default"/>
        <w:rPr>
          <w:sz w:val="22"/>
          <w:szCs w:val="22"/>
        </w:rPr>
      </w:pPr>
      <w:r w:rsidRPr="000327C5">
        <w:rPr>
          <w:sz w:val="22"/>
          <w:szCs w:val="22"/>
        </w:rPr>
        <w:lastRenderedPageBreak/>
        <w:t xml:space="preserve">Odpady </w:t>
      </w:r>
      <w:r w:rsidR="002D3E6A" w:rsidRPr="000327C5">
        <w:rPr>
          <w:sz w:val="22"/>
          <w:szCs w:val="22"/>
        </w:rPr>
        <w:t xml:space="preserve"> vznikajúce na území mesta Kežmarok </w:t>
      </w:r>
      <w:r w:rsidRPr="000327C5">
        <w:rPr>
          <w:sz w:val="22"/>
          <w:szCs w:val="22"/>
        </w:rPr>
        <w:t xml:space="preserve">sú ukladané na skládku  Tatranskej odpadovej spoločnosti </w:t>
      </w:r>
      <w:proofErr w:type="spellStart"/>
      <w:r w:rsidRPr="000327C5">
        <w:rPr>
          <w:sz w:val="22"/>
          <w:szCs w:val="22"/>
        </w:rPr>
        <w:t>s.r.o</w:t>
      </w:r>
      <w:proofErr w:type="spellEnd"/>
      <w:r w:rsidRPr="000327C5">
        <w:rPr>
          <w:sz w:val="22"/>
          <w:szCs w:val="22"/>
        </w:rPr>
        <w:t xml:space="preserve">. Žakovce, sporadicky v mimoriadnych situáciách na skládku Obce Ľubica. </w:t>
      </w:r>
    </w:p>
    <w:p w:rsidR="003A692E" w:rsidRPr="000327C5" w:rsidRDefault="003A692E" w:rsidP="003A692E">
      <w:pPr>
        <w:pStyle w:val="Default"/>
        <w:rPr>
          <w:sz w:val="22"/>
          <w:szCs w:val="22"/>
        </w:rPr>
      </w:pPr>
    </w:p>
    <w:tbl>
      <w:tblPr>
        <w:tblStyle w:val="Mriekatabuky"/>
        <w:tblW w:w="0" w:type="auto"/>
        <w:tblLook w:val="04A0" w:firstRow="1" w:lastRow="0" w:firstColumn="1" w:lastColumn="0" w:noHBand="0" w:noVBand="1"/>
      </w:tblPr>
      <w:tblGrid>
        <w:gridCol w:w="1923"/>
        <w:gridCol w:w="1843"/>
        <w:gridCol w:w="1843"/>
        <w:gridCol w:w="1835"/>
        <w:gridCol w:w="1844"/>
      </w:tblGrid>
      <w:tr w:rsidR="003A692E" w:rsidRPr="000327C5" w:rsidTr="00F71261">
        <w:tc>
          <w:tcPr>
            <w:tcW w:w="2006" w:type="dxa"/>
          </w:tcPr>
          <w:p w:rsidR="003A692E" w:rsidRPr="000327C5" w:rsidRDefault="003A692E" w:rsidP="00F71261">
            <w:pPr>
              <w:pStyle w:val="Default"/>
              <w:rPr>
                <w:b/>
                <w:sz w:val="22"/>
                <w:szCs w:val="22"/>
              </w:rPr>
            </w:pPr>
            <w:r w:rsidRPr="000327C5">
              <w:rPr>
                <w:b/>
                <w:sz w:val="22"/>
                <w:szCs w:val="22"/>
              </w:rPr>
              <w:t xml:space="preserve">Spôsob nakladania </w:t>
            </w:r>
          </w:p>
        </w:tc>
        <w:tc>
          <w:tcPr>
            <w:tcW w:w="2006" w:type="dxa"/>
          </w:tcPr>
          <w:p w:rsidR="003A692E" w:rsidRPr="000327C5" w:rsidRDefault="003A692E" w:rsidP="00F71261">
            <w:pPr>
              <w:pStyle w:val="Default"/>
              <w:rPr>
                <w:b/>
                <w:sz w:val="22"/>
                <w:szCs w:val="22"/>
              </w:rPr>
            </w:pPr>
            <w:r w:rsidRPr="000327C5">
              <w:rPr>
                <w:b/>
                <w:sz w:val="22"/>
                <w:szCs w:val="22"/>
              </w:rPr>
              <w:t>2010</w:t>
            </w:r>
          </w:p>
        </w:tc>
        <w:tc>
          <w:tcPr>
            <w:tcW w:w="2006" w:type="dxa"/>
          </w:tcPr>
          <w:p w:rsidR="003A692E" w:rsidRPr="000327C5" w:rsidRDefault="003A692E" w:rsidP="00F71261">
            <w:pPr>
              <w:pStyle w:val="Default"/>
              <w:rPr>
                <w:b/>
                <w:sz w:val="22"/>
                <w:szCs w:val="22"/>
              </w:rPr>
            </w:pPr>
            <w:r w:rsidRPr="000327C5">
              <w:rPr>
                <w:b/>
                <w:sz w:val="22"/>
                <w:szCs w:val="22"/>
              </w:rPr>
              <w:t>2011</w:t>
            </w:r>
          </w:p>
        </w:tc>
        <w:tc>
          <w:tcPr>
            <w:tcW w:w="2007" w:type="dxa"/>
          </w:tcPr>
          <w:p w:rsidR="003A692E" w:rsidRPr="000327C5" w:rsidRDefault="003A692E" w:rsidP="00F71261">
            <w:pPr>
              <w:pStyle w:val="Default"/>
              <w:rPr>
                <w:b/>
                <w:sz w:val="22"/>
                <w:szCs w:val="22"/>
              </w:rPr>
            </w:pPr>
            <w:r w:rsidRPr="000327C5">
              <w:rPr>
                <w:b/>
                <w:sz w:val="22"/>
                <w:szCs w:val="22"/>
              </w:rPr>
              <w:t>2012</w:t>
            </w:r>
          </w:p>
        </w:tc>
        <w:tc>
          <w:tcPr>
            <w:tcW w:w="2007" w:type="dxa"/>
          </w:tcPr>
          <w:p w:rsidR="003A692E" w:rsidRPr="000327C5" w:rsidRDefault="003A692E" w:rsidP="00F71261">
            <w:pPr>
              <w:pStyle w:val="Default"/>
              <w:rPr>
                <w:b/>
                <w:sz w:val="22"/>
                <w:szCs w:val="22"/>
              </w:rPr>
            </w:pPr>
            <w:r w:rsidRPr="000327C5">
              <w:rPr>
                <w:b/>
                <w:sz w:val="22"/>
                <w:szCs w:val="22"/>
              </w:rPr>
              <w:t>2013</w:t>
            </w:r>
          </w:p>
        </w:tc>
      </w:tr>
      <w:tr w:rsidR="003A692E" w:rsidRPr="000327C5" w:rsidTr="00F71261">
        <w:tc>
          <w:tcPr>
            <w:tcW w:w="2006" w:type="dxa"/>
          </w:tcPr>
          <w:p w:rsidR="003A692E" w:rsidRPr="000327C5" w:rsidRDefault="003A692E" w:rsidP="00F71261">
            <w:pPr>
              <w:pStyle w:val="Default"/>
              <w:rPr>
                <w:b/>
                <w:sz w:val="22"/>
                <w:szCs w:val="22"/>
              </w:rPr>
            </w:pPr>
            <w:r w:rsidRPr="000327C5">
              <w:rPr>
                <w:b/>
                <w:sz w:val="22"/>
                <w:szCs w:val="22"/>
              </w:rPr>
              <w:t xml:space="preserve"> Skládkovanie v t </w:t>
            </w:r>
          </w:p>
        </w:tc>
        <w:tc>
          <w:tcPr>
            <w:tcW w:w="2006" w:type="dxa"/>
          </w:tcPr>
          <w:p w:rsidR="003A692E" w:rsidRPr="000327C5" w:rsidRDefault="003A692E" w:rsidP="00F71261">
            <w:pPr>
              <w:pStyle w:val="Default"/>
              <w:rPr>
                <w:sz w:val="22"/>
                <w:szCs w:val="22"/>
              </w:rPr>
            </w:pPr>
            <w:r w:rsidRPr="000327C5">
              <w:rPr>
                <w:sz w:val="22"/>
                <w:szCs w:val="22"/>
              </w:rPr>
              <w:t>8 054,19</w:t>
            </w:r>
          </w:p>
        </w:tc>
        <w:tc>
          <w:tcPr>
            <w:tcW w:w="2006" w:type="dxa"/>
          </w:tcPr>
          <w:p w:rsidR="003A692E" w:rsidRPr="000327C5" w:rsidRDefault="003A692E" w:rsidP="00F71261">
            <w:pPr>
              <w:pStyle w:val="Default"/>
              <w:rPr>
                <w:sz w:val="22"/>
                <w:szCs w:val="22"/>
              </w:rPr>
            </w:pPr>
            <w:r w:rsidRPr="000327C5">
              <w:rPr>
                <w:sz w:val="22"/>
                <w:szCs w:val="22"/>
              </w:rPr>
              <w:t>4 494,82</w:t>
            </w:r>
          </w:p>
        </w:tc>
        <w:tc>
          <w:tcPr>
            <w:tcW w:w="2007" w:type="dxa"/>
          </w:tcPr>
          <w:p w:rsidR="003A692E" w:rsidRPr="000327C5" w:rsidRDefault="003A692E" w:rsidP="00F71261">
            <w:pPr>
              <w:pStyle w:val="Default"/>
              <w:rPr>
                <w:sz w:val="22"/>
                <w:szCs w:val="22"/>
              </w:rPr>
            </w:pPr>
            <w:r w:rsidRPr="000327C5">
              <w:rPr>
                <w:sz w:val="22"/>
                <w:szCs w:val="22"/>
              </w:rPr>
              <w:t>3808,91</w:t>
            </w:r>
          </w:p>
        </w:tc>
        <w:tc>
          <w:tcPr>
            <w:tcW w:w="2007" w:type="dxa"/>
          </w:tcPr>
          <w:p w:rsidR="003A692E" w:rsidRPr="000327C5" w:rsidRDefault="003A692E" w:rsidP="00F71261">
            <w:pPr>
              <w:pStyle w:val="Default"/>
              <w:rPr>
                <w:sz w:val="22"/>
                <w:szCs w:val="22"/>
              </w:rPr>
            </w:pPr>
            <w:r w:rsidRPr="000327C5">
              <w:rPr>
                <w:sz w:val="22"/>
                <w:szCs w:val="22"/>
              </w:rPr>
              <w:t>3 765,63</w:t>
            </w:r>
          </w:p>
        </w:tc>
      </w:tr>
    </w:tbl>
    <w:p w:rsidR="003A692E" w:rsidRDefault="003A692E" w:rsidP="003A692E">
      <w:pPr>
        <w:pStyle w:val="Default"/>
        <w:rPr>
          <w:sz w:val="22"/>
          <w:szCs w:val="22"/>
        </w:rPr>
      </w:pPr>
      <w:r>
        <w:rPr>
          <w:sz w:val="22"/>
          <w:szCs w:val="22"/>
        </w:rPr>
        <w:t xml:space="preserve"> </w:t>
      </w:r>
    </w:p>
    <w:p w:rsidR="003A692E" w:rsidRDefault="003A692E" w:rsidP="00801D03">
      <w:pPr>
        <w:pStyle w:val="Default"/>
        <w:rPr>
          <w:sz w:val="23"/>
          <w:szCs w:val="23"/>
        </w:rPr>
      </w:pPr>
    </w:p>
    <w:p w:rsidR="002D3E6A" w:rsidRDefault="00301FBD" w:rsidP="003A692E">
      <w:pPr>
        <w:pStyle w:val="Default"/>
        <w:rPr>
          <w:b/>
          <w:bCs/>
          <w:sz w:val="28"/>
          <w:szCs w:val="28"/>
        </w:rPr>
      </w:pPr>
      <w:r w:rsidRPr="001B58F2">
        <w:rPr>
          <w:rFonts w:eastAsia="Times New Roman"/>
          <w:b/>
          <w:i/>
          <w:lang w:eastAsia="sk-SK"/>
        </w:rPr>
        <w:br/>
      </w:r>
      <w:r w:rsidR="002D3E6A">
        <w:rPr>
          <w:b/>
          <w:bCs/>
          <w:sz w:val="28"/>
          <w:szCs w:val="28"/>
        </w:rPr>
        <w:t xml:space="preserve">IV.   </w:t>
      </w:r>
      <w:r w:rsidR="00B108CE">
        <w:rPr>
          <w:b/>
          <w:bCs/>
          <w:sz w:val="28"/>
          <w:szCs w:val="28"/>
        </w:rPr>
        <w:t xml:space="preserve">Vyhodnotenie Programu odpadového hospodárstva </w:t>
      </w:r>
      <w:r w:rsidR="009554D8">
        <w:rPr>
          <w:b/>
          <w:bCs/>
          <w:sz w:val="28"/>
          <w:szCs w:val="28"/>
        </w:rPr>
        <w:t>M</w:t>
      </w:r>
      <w:r w:rsidR="003A692E">
        <w:rPr>
          <w:b/>
          <w:bCs/>
          <w:sz w:val="28"/>
          <w:szCs w:val="28"/>
        </w:rPr>
        <w:t xml:space="preserve">esta Kežmarok </w:t>
      </w:r>
    </w:p>
    <w:p w:rsidR="00B108CE" w:rsidRDefault="002D3E6A" w:rsidP="00B108CE">
      <w:pPr>
        <w:pStyle w:val="Default"/>
        <w:rPr>
          <w:b/>
          <w:bCs/>
          <w:sz w:val="28"/>
          <w:szCs w:val="28"/>
        </w:rPr>
      </w:pPr>
      <w:r>
        <w:rPr>
          <w:b/>
          <w:bCs/>
          <w:sz w:val="28"/>
          <w:szCs w:val="28"/>
        </w:rPr>
        <w:t xml:space="preserve">          </w:t>
      </w:r>
      <w:r w:rsidR="00B108CE">
        <w:rPr>
          <w:b/>
          <w:bCs/>
          <w:sz w:val="28"/>
          <w:szCs w:val="28"/>
        </w:rPr>
        <w:t xml:space="preserve">do roku 2005 </w:t>
      </w:r>
    </w:p>
    <w:p w:rsidR="009554D8" w:rsidRDefault="009554D8" w:rsidP="00B108CE">
      <w:pPr>
        <w:pStyle w:val="Default"/>
        <w:rPr>
          <w:sz w:val="28"/>
          <w:szCs w:val="28"/>
        </w:rPr>
      </w:pPr>
    </w:p>
    <w:p w:rsidR="00B108CE" w:rsidRPr="000327C5" w:rsidRDefault="00B108CE" w:rsidP="00B108CE">
      <w:pPr>
        <w:pStyle w:val="Default"/>
        <w:rPr>
          <w:sz w:val="22"/>
          <w:szCs w:val="22"/>
        </w:rPr>
      </w:pPr>
      <w:r w:rsidRPr="000327C5">
        <w:rPr>
          <w:sz w:val="22"/>
          <w:szCs w:val="22"/>
        </w:rPr>
        <w:t>V záväznej časti Programu odpadovéh</w:t>
      </w:r>
      <w:r w:rsidR="009554D8" w:rsidRPr="000327C5">
        <w:rPr>
          <w:sz w:val="22"/>
          <w:szCs w:val="22"/>
        </w:rPr>
        <w:t>o hospodárstva Mesta Kežmarok</w:t>
      </w:r>
      <w:r w:rsidRPr="000327C5">
        <w:rPr>
          <w:sz w:val="22"/>
          <w:szCs w:val="22"/>
        </w:rPr>
        <w:t xml:space="preserve"> do ro</w:t>
      </w:r>
      <w:r w:rsidR="008927F2" w:rsidRPr="000327C5">
        <w:rPr>
          <w:sz w:val="22"/>
          <w:szCs w:val="22"/>
        </w:rPr>
        <w:t>ku 2005 je uvedená tabuľka č. 8</w:t>
      </w:r>
      <w:r w:rsidRPr="000327C5">
        <w:rPr>
          <w:sz w:val="22"/>
          <w:szCs w:val="22"/>
        </w:rPr>
        <w:t xml:space="preserve">, v ktorej bol zaznamenaný vznik odpadov, zhodnocovanie a zneškodňovanie v roku 2000 a prognóza vzniku a ciele zhodnocovania a zneškodňovania odpadov na rok 2005. </w:t>
      </w:r>
    </w:p>
    <w:p w:rsidR="008927F2" w:rsidRPr="000327C5" w:rsidRDefault="008927F2" w:rsidP="00B108CE">
      <w:pPr>
        <w:pStyle w:val="Default"/>
        <w:rPr>
          <w:sz w:val="22"/>
          <w:szCs w:val="22"/>
        </w:rPr>
      </w:pPr>
    </w:p>
    <w:p w:rsidR="008927F2" w:rsidRPr="000327C5" w:rsidRDefault="008927F2" w:rsidP="00B108CE">
      <w:pPr>
        <w:pStyle w:val="Default"/>
        <w:rPr>
          <w:sz w:val="22"/>
          <w:szCs w:val="22"/>
        </w:rPr>
      </w:pPr>
      <w:r w:rsidRPr="000327C5">
        <w:rPr>
          <w:sz w:val="22"/>
          <w:szCs w:val="22"/>
        </w:rPr>
        <w:t>U komodity opotrebovaných batérií a akumulátorov bolo cieľom vyseparovať 0,5 t  , v skutočnosti bolo vyseparovaných 0,2 t, čo je 40 %.</w:t>
      </w:r>
    </w:p>
    <w:p w:rsidR="008927F2" w:rsidRPr="000327C5" w:rsidRDefault="008927F2" w:rsidP="00B108CE">
      <w:pPr>
        <w:pStyle w:val="Default"/>
        <w:rPr>
          <w:sz w:val="22"/>
          <w:szCs w:val="22"/>
        </w:rPr>
      </w:pPr>
      <w:r w:rsidRPr="000327C5">
        <w:rPr>
          <w:sz w:val="22"/>
          <w:szCs w:val="22"/>
        </w:rPr>
        <w:t>U komodity odpady zo žiariviek s obsahom ortuti  bol cieľ zhodnotiť 0,02 t. Cieľ sa nepodarilo naplniť.</w:t>
      </w:r>
    </w:p>
    <w:p w:rsidR="008927F2" w:rsidRPr="000327C5" w:rsidRDefault="008927F2" w:rsidP="00B108CE">
      <w:pPr>
        <w:pStyle w:val="Default"/>
        <w:rPr>
          <w:sz w:val="22"/>
          <w:szCs w:val="22"/>
        </w:rPr>
      </w:pPr>
      <w:r w:rsidRPr="000327C5">
        <w:rPr>
          <w:sz w:val="22"/>
          <w:szCs w:val="22"/>
        </w:rPr>
        <w:t>U odpadov z papiera bolo cieľom vyseparovať 3 t. Skutočnosť bola 78,76 t, čo predstavuje  2625 %..</w:t>
      </w:r>
    </w:p>
    <w:p w:rsidR="008927F2" w:rsidRPr="000327C5" w:rsidRDefault="008927F2" w:rsidP="00B108CE">
      <w:pPr>
        <w:pStyle w:val="Default"/>
        <w:rPr>
          <w:sz w:val="22"/>
          <w:szCs w:val="22"/>
        </w:rPr>
      </w:pPr>
    </w:p>
    <w:p w:rsidR="008927F2" w:rsidRPr="000327C5" w:rsidRDefault="008927F2" w:rsidP="00B108CE">
      <w:pPr>
        <w:pStyle w:val="Default"/>
        <w:rPr>
          <w:sz w:val="22"/>
          <w:szCs w:val="22"/>
        </w:rPr>
      </w:pPr>
      <w:r w:rsidRPr="000327C5">
        <w:rPr>
          <w:sz w:val="22"/>
          <w:szCs w:val="22"/>
        </w:rPr>
        <w:t xml:space="preserve">U skla bolo plánovaných vyseparovať 5 t , vyseparovaných bolo 83,26 t, čo činí  1665 %. </w:t>
      </w:r>
    </w:p>
    <w:p w:rsidR="00F71261" w:rsidRPr="000327C5" w:rsidRDefault="00F71261" w:rsidP="00B108CE">
      <w:pPr>
        <w:pStyle w:val="Default"/>
        <w:rPr>
          <w:sz w:val="22"/>
          <w:szCs w:val="22"/>
        </w:rPr>
      </w:pPr>
    </w:p>
    <w:p w:rsidR="00F71261" w:rsidRPr="000327C5" w:rsidRDefault="00F71261" w:rsidP="00B108CE">
      <w:pPr>
        <w:pStyle w:val="Default"/>
        <w:rPr>
          <w:sz w:val="22"/>
          <w:szCs w:val="22"/>
        </w:rPr>
      </w:pPr>
      <w:r w:rsidRPr="000327C5">
        <w:rPr>
          <w:sz w:val="22"/>
          <w:szCs w:val="22"/>
        </w:rPr>
        <w:t>U textilného odpadu   bolo cieľom vyseparovať  4 t . Tento cieľ sa nepodarilo naplniť ,nakoľko sa nepodarilo zaviesť systém zberu textilného odpadu.</w:t>
      </w:r>
    </w:p>
    <w:p w:rsidR="00F71261" w:rsidRPr="000327C5" w:rsidRDefault="00F71261" w:rsidP="00B108CE">
      <w:pPr>
        <w:pStyle w:val="Default"/>
        <w:rPr>
          <w:sz w:val="22"/>
          <w:szCs w:val="22"/>
        </w:rPr>
      </w:pPr>
      <w:r w:rsidRPr="000327C5">
        <w:rPr>
          <w:sz w:val="22"/>
          <w:szCs w:val="22"/>
        </w:rPr>
        <w:t>Cieľom bolo vyseparovať 5 t kovových odpadov , skutočnosť je 24,79 t , čo predstavuje  495,8 %.</w:t>
      </w:r>
    </w:p>
    <w:p w:rsidR="00F71261" w:rsidRPr="000327C5" w:rsidRDefault="00F71261" w:rsidP="00B108CE">
      <w:pPr>
        <w:pStyle w:val="Default"/>
        <w:rPr>
          <w:sz w:val="22"/>
          <w:szCs w:val="22"/>
        </w:rPr>
      </w:pPr>
      <w:r w:rsidRPr="000327C5">
        <w:rPr>
          <w:sz w:val="22"/>
          <w:szCs w:val="22"/>
        </w:rPr>
        <w:t>U biologicky rozložiteľného odpadu bolo cieľom vyseparovať  96 t, skutočnosť bola 686,8 t , čo predstavuje 715 %.</w:t>
      </w:r>
    </w:p>
    <w:p w:rsidR="00F71261" w:rsidRPr="000327C5" w:rsidRDefault="00F71261" w:rsidP="00B108CE">
      <w:pPr>
        <w:pStyle w:val="Default"/>
        <w:rPr>
          <w:sz w:val="22"/>
          <w:szCs w:val="22"/>
        </w:rPr>
      </w:pPr>
      <w:r w:rsidRPr="000327C5">
        <w:rPr>
          <w:sz w:val="22"/>
          <w:szCs w:val="22"/>
        </w:rPr>
        <w:t>Likvidácia komunálneho odpadu skládkovaním bola plánovaná  2848 t , skutočnosť je 3008, 75 t, čo predstavuje 122.</w:t>
      </w:r>
    </w:p>
    <w:p w:rsidR="008927F2" w:rsidRPr="000327C5" w:rsidRDefault="008927F2" w:rsidP="00B108CE">
      <w:pPr>
        <w:pStyle w:val="Default"/>
        <w:rPr>
          <w:sz w:val="22"/>
          <w:szCs w:val="22"/>
        </w:rPr>
      </w:pPr>
    </w:p>
    <w:p w:rsidR="008927F2" w:rsidRPr="000327C5" w:rsidRDefault="00F71261" w:rsidP="00B108CE">
      <w:pPr>
        <w:pStyle w:val="Default"/>
        <w:rPr>
          <w:sz w:val="22"/>
          <w:szCs w:val="22"/>
        </w:rPr>
      </w:pPr>
      <w:r w:rsidRPr="000327C5">
        <w:rPr>
          <w:sz w:val="22"/>
          <w:szCs w:val="22"/>
        </w:rPr>
        <w:t>V</w:t>
      </w:r>
      <w:r w:rsidR="00C94A4B" w:rsidRPr="000327C5">
        <w:rPr>
          <w:sz w:val="22"/>
          <w:szCs w:val="22"/>
        </w:rPr>
        <w:t xml:space="preserve">ýsledok u separovaného zberu bol </w:t>
      </w:r>
      <w:r w:rsidRPr="000327C5">
        <w:rPr>
          <w:sz w:val="22"/>
          <w:szCs w:val="22"/>
        </w:rPr>
        <w:t xml:space="preserve"> ovplyvnený zvýšením kvalitatívnej úrovne separovaného zberu zavedeného v roku 2005</w:t>
      </w:r>
      <w:r w:rsidR="00C94A4B" w:rsidRPr="000327C5">
        <w:rPr>
          <w:sz w:val="22"/>
          <w:szCs w:val="22"/>
        </w:rPr>
        <w:t>. U komunálnych odpadov bol nárast množstva spôsobený</w:t>
      </w:r>
      <w:r w:rsidR="002D3E6A" w:rsidRPr="000327C5">
        <w:rPr>
          <w:sz w:val="22"/>
          <w:szCs w:val="22"/>
        </w:rPr>
        <w:t xml:space="preserve"> vývojom životnej úrovne obyvateľstva, zvyšovaním množstva obalov.</w:t>
      </w:r>
      <w:r w:rsidR="00C94A4B" w:rsidRPr="000327C5">
        <w:rPr>
          <w:sz w:val="22"/>
          <w:szCs w:val="22"/>
        </w:rPr>
        <w:t xml:space="preserve"> </w:t>
      </w:r>
      <w:r w:rsidR="002D3E6A" w:rsidRPr="000327C5">
        <w:rPr>
          <w:sz w:val="22"/>
          <w:szCs w:val="22"/>
        </w:rPr>
        <w:t>Pozitívnym prínosom  pre zvyšovanie efektívnosti separovaného zberu  bolo šírenie osvety na mieste vzniku odpadov a materiálové vybavenie systému separovaného zberu.</w:t>
      </w:r>
    </w:p>
    <w:p w:rsidR="00446341" w:rsidRPr="000327C5" w:rsidRDefault="00446341" w:rsidP="00B108CE">
      <w:pPr>
        <w:pStyle w:val="Default"/>
        <w:rPr>
          <w:sz w:val="22"/>
          <w:szCs w:val="22"/>
        </w:rPr>
      </w:pPr>
    </w:p>
    <w:p w:rsidR="00446341" w:rsidRDefault="00446341" w:rsidP="00B108CE">
      <w:pPr>
        <w:pStyle w:val="Default"/>
        <w:rPr>
          <w:sz w:val="23"/>
          <w:szCs w:val="23"/>
        </w:rPr>
      </w:pPr>
      <w:r w:rsidRPr="000327C5">
        <w:rPr>
          <w:sz w:val="22"/>
          <w:szCs w:val="22"/>
        </w:rPr>
        <w:t xml:space="preserve"> Pre  splnenie cieľa zabezpečiť zhodnocovanie  biologicky rozložiteľných odpadov sa v sledovanom období postupne vytvárali podmienky materiálového zabezpečenia</w:t>
      </w:r>
      <w:r>
        <w:rPr>
          <w:sz w:val="23"/>
          <w:szCs w:val="23"/>
        </w:rPr>
        <w:t>.</w:t>
      </w:r>
    </w:p>
    <w:p w:rsidR="000327C5" w:rsidRDefault="000327C5" w:rsidP="00B108CE">
      <w:pPr>
        <w:pStyle w:val="Default"/>
        <w:rPr>
          <w:b/>
          <w:bCs/>
          <w:sz w:val="28"/>
          <w:szCs w:val="28"/>
        </w:rPr>
      </w:pPr>
    </w:p>
    <w:p w:rsidR="000327C5" w:rsidRDefault="000327C5" w:rsidP="00B108CE">
      <w:pPr>
        <w:pStyle w:val="Default"/>
        <w:rPr>
          <w:b/>
          <w:bCs/>
          <w:sz w:val="28"/>
          <w:szCs w:val="28"/>
        </w:rPr>
      </w:pPr>
    </w:p>
    <w:p w:rsidR="009122BD" w:rsidRDefault="009122BD" w:rsidP="00B108CE">
      <w:pPr>
        <w:pStyle w:val="Default"/>
        <w:rPr>
          <w:b/>
          <w:bCs/>
          <w:sz w:val="28"/>
          <w:szCs w:val="28"/>
        </w:rPr>
      </w:pPr>
    </w:p>
    <w:p w:rsidR="009122BD" w:rsidRDefault="009122BD" w:rsidP="00B108CE">
      <w:pPr>
        <w:pStyle w:val="Default"/>
        <w:rPr>
          <w:b/>
          <w:bCs/>
          <w:sz w:val="28"/>
          <w:szCs w:val="28"/>
        </w:rPr>
      </w:pPr>
    </w:p>
    <w:p w:rsidR="009122BD" w:rsidRDefault="009122BD" w:rsidP="00B108CE">
      <w:pPr>
        <w:pStyle w:val="Default"/>
        <w:rPr>
          <w:b/>
          <w:bCs/>
          <w:sz w:val="28"/>
          <w:szCs w:val="28"/>
        </w:rPr>
      </w:pPr>
    </w:p>
    <w:p w:rsidR="009122BD" w:rsidRDefault="009122BD" w:rsidP="00B108CE">
      <w:pPr>
        <w:pStyle w:val="Default"/>
        <w:rPr>
          <w:b/>
          <w:bCs/>
          <w:sz w:val="28"/>
          <w:szCs w:val="28"/>
        </w:rPr>
      </w:pPr>
    </w:p>
    <w:p w:rsidR="009122BD" w:rsidRDefault="009122BD" w:rsidP="00B108CE">
      <w:pPr>
        <w:pStyle w:val="Default"/>
        <w:rPr>
          <w:b/>
          <w:bCs/>
          <w:sz w:val="28"/>
          <w:szCs w:val="28"/>
        </w:rPr>
      </w:pPr>
    </w:p>
    <w:p w:rsidR="009122BD" w:rsidRDefault="009122BD" w:rsidP="00B108CE">
      <w:pPr>
        <w:pStyle w:val="Default"/>
        <w:rPr>
          <w:b/>
          <w:bCs/>
          <w:sz w:val="28"/>
          <w:szCs w:val="28"/>
        </w:rPr>
      </w:pPr>
    </w:p>
    <w:p w:rsidR="009122BD" w:rsidRDefault="009122BD" w:rsidP="00B108CE">
      <w:pPr>
        <w:pStyle w:val="Default"/>
        <w:rPr>
          <w:b/>
          <w:bCs/>
          <w:sz w:val="28"/>
          <w:szCs w:val="28"/>
        </w:rPr>
      </w:pPr>
    </w:p>
    <w:p w:rsidR="009122BD" w:rsidRDefault="009122BD" w:rsidP="00B108CE">
      <w:pPr>
        <w:pStyle w:val="Default"/>
        <w:rPr>
          <w:b/>
          <w:bCs/>
          <w:sz w:val="28"/>
          <w:szCs w:val="28"/>
        </w:rPr>
      </w:pPr>
    </w:p>
    <w:p w:rsidR="000327C5" w:rsidRDefault="000327C5" w:rsidP="00B108CE">
      <w:pPr>
        <w:pStyle w:val="Default"/>
        <w:rPr>
          <w:b/>
          <w:bCs/>
          <w:sz w:val="28"/>
          <w:szCs w:val="28"/>
        </w:rPr>
      </w:pPr>
    </w:p>
    <w:p w:rsidR="00B108CE" w:rsidRDefault="004E7DB4" w:rsidP="00B108CE">
      <w:pPr>
        <w:pStyle w:val="Default"/>
        <w:rPr>
          <w:b/>
          <w:bCs/>
          <w:sz w:val="28"/>
          <w:szCs w:val="28"/>
        </w:rPr>
      </w:pPr>
      <w:r>
        <w:rPr>
          <w:b/>
          <w:bCs/>
          <w:sz w:val="28"/>
          <w:szCs w:val="28"/>
        </w:rPr>
        <w:lastRenderedPageBreak/>
        <w:t>V</w:t>
      </w:r>
      <w:r w:rsidR="00446341">
        <w:rPr>
          <w:b/>
          <w:bCs/>
          <w:sz w:val="28"/>
          <w:szCs w:val="28"/>
        </w:rPr>
        <w:t xml:space="preserve">. </w:t>
      </w:r>
      <w:r w:rsidR="00B108CE">
        <w:rPr>
          <w:b/>
          <w:bCs/>
          <w:sz w:val="28"/>
          <w:szCs w:val="28"/>
        </w:rPr>
        <w:t xml:space="preserve">ZÁVÄZNÁ ČASŤ PROGRAMU </w:t>
      </w:r>
      <w:r w:rsidR="00446341">
        <w:rPr>
          <w:b/>
          <w:bCs/>
          <w:sz w:val="28"/>
          <w:szCs w:val="28"/>
        </w:rPr>
        <w:t xml:space="preserve"> ODPADOVÉHO  HOSPODÁRSTVA </w:t>
      </w:r>
    </w:p>
    <w:p w:rsidR="00A83F58" w:rsidRDefault="00A83F58" w:rsidP="00B108CE">
      <w:pPr>
        <w:pStyle w:val="Default"/>
        <w:rPr>
          <w:sz w:val="28"/>
          <w:szCs w:val="28"/>
        </w:rPr>
      </w:pPr>
    </w:p>
    <w:p w:rsidR="00B108CE" w:rsidRPr="00446341" w:rsidRDefault="00B108CE" w:rsidP="00B108CE">
      <w:pPr>
        <w:pStyle w:val="Default"/>
        <w:rPr>
          <w:sz w:val="22"/>
          <w:szCs w:val="22"/>
        </w:rPr>
      </w:pPr>
      <w:r w:rsidRPr="00446341">
        <w:rPr>
          <w:sz w:val="22"/>
          <w:szCs w:val="22"/>
        </w:rPr>
        <w:t>Záväzná časť Programu odpadovéh</w:t>
      </w:r>
      <w:r w:rsidR="00127AE0" w:rsidRPr="00446341">
        <w:rPr>
          <w:sz w:val="22"/>
          <w:szCs w:val="22"/>
        </w:rPr>
        <w:t xml:space="preserve">o hospodárstva  Mesta Kežmarok </w:t>
      </w:r>
      <w:r w:rsidRPr="00446341">
        <w:rPr>
          <w:sz w:val="22"/>
          <w:szCs w:val="22"/>
        </w:rPr>
        <w:t xml:space="preserve"> na roky 2011 – 2015 je strategickým dokumentom, ktorý stanovuje ciele pre odpadové</w:t>
      </w:r>
      <w:r w:rsidR="00127AE0" w:rsidRPr="00446341">
        <w:rPr>
          <w:sz w:val="22"/>
          <w:szCs w:val="22"/>
        </w:rPr>
        <w:t xml:space="preserve"> hospodárstvo do roku 2015 pre mesto Kežmarok </w:t>
      </w:r>
      <w:r w:rsidRPr="00446341">
        <w:rPr>
          <w:sz w:val="22"/>
          <w:szCs w:val="22"/>
        </w:rPr>
        <w:t xml:space="preserve"> a navrhuje opatrenia na dosiahnutie stanovených cieľov. </w:t>
      </w:r>
    </w:p>
    <w:p w:rsidR="00B108CE" w:rsidRPr="00446341" w:rsidRDefault="005D4E8E" w:rsidP="00B108CE">
      <w:pPr>
        <w:pStyle w:val="Default"/>
        <w:rPr>
          <w:sz w:val="22"/>
          <w:szCs w:val="22"/>
        </w:rPr>
      </w:pPr>
      <w:r>
        <w:rPr>
          <w:sz w:val="22"/>
          <w:szCs w:val="22"/>
        </w:rPr>
        <w:t>U</w:t>
      </w:r>
      <w:r w:rsidR="00B108CE" w:rsidRPr="00446341">
        <w:rPr>
          <w:sz w:val="22"/>
          <w:szCs w:val="22"/>
        </w:rPr>
        <w:t>vádzané komodity odpadov podľa § 5 ods. 1 písm. a) vyhlášky MŽP SR č. 283/2001 Z. z. o vykonaní niektorých ustanovení zákona o odpadoch v znení neskorších predpisov , komunálne odpady a biologicky rozložiteľné od</w:t>
      </w:r>
      <w:r w:rsidR="00A83F58" w:rsidRPr="00446341">
        <w:rPr>
          <w:sz w:val="22"/>
          <w:szCs w:val="22"/>
        </w:rPr>
        <w:t>pady, ktoré sa vyskytujú v meste</w:t>
      </w:r>
      <w:r w:rsidR="00B108CE" w:rsidRPr="00446341">
        <w:rPr>
          <w:sz w:val="22"/>
          <w:szCs w:val="22"/>
        </w:rPr>
        <w:t xml:space="preserve"> a druhy odpadov podľa Katalógu odpadov, ktoré zodpovedajú jednotlivým komoditám. </w:t>
      </w:r>
    </w:p>
    <w:p w:rsidR="00A83F58" w:rsidRPr="00446341" w:rsidRDefault="00A83F58" w:rsidP="00B108CE">
      <w:pPr>
        <w:pStyle w:val="Default"/>
        <w:rPr>
          <w:sz w:val="22"/>
          <w:szCs w:val="22"/>
        </w:rPr>
      </w:pPr>
    </w:p>
    <w:p w:rsidR="00B108CE" w:rsidRPr="00446341" w:rsidRDefault="00446341" w:rsidP="00B108CE">
      <w:pPr>
        <w:pStyle w:val="Default"/>
        <w:rPr>
          <w:b/>
        </w:rPr>
      </w:pPr>
      <w:r w:rsidRPr="00446341">
        <w:rPr>
          <w:b/>
        </w:rPr>
        <w:t>V</w:t>
      </w:r>
      <w:r w:rsidR="00B108CE" w:rsidRPr="00446341">
        <w:rPr>
          <w:b/>
        </w:rPr>
        <w:t>.1</w:t>
      </w:r>
      <w:r w:rsidR="002D7977">
        <w:rPr>
          <w:b/>
        </w:rPr>
        <w:t xml:space="preserve">. </w:t>
      </w:r>
      <w:r w:rsidR="00B108CE" w:rsidRPr="00446341">
        <w:rPr>
          <w:b/>
        </w:rPr>
        <w:t xml:space="preserve"> Komodity </w:t>
      </w:r>
      <w:r w:rsidR="00A83F58" w:rsidRPr="00446341">
        <w:rPr>
          <w:b/>
        </w:rPr>
        <w:t>pre záväznú časť programu mesta</w:t>
      </w:r>
    </w:p>
    <w:p w:rsidR="00446341" w:rsidRPr="00446341" w:rsidRDefault="00446341" w:rsidP="00B108CE">
      <w:pPr>
        <w:pStyle w:val="Default"/>
        <w:rPr>
          <w:b/>
          <w:sz w:val="22"/>
          <w:szCs w:val="22"/>
        </w:rPr>
      </w:pPr>
    </w:p>
    <w:p w:rsidR="00B108CE" w:rsidRPr="00446341" w:rsidRDefault="00B108CE" w:rsidP="00B108CE">
      <w:pPr>
        <w:pStyle w:val="Default"/>
        <w:rPr>
          <w:b/>
          <w:sz w:val="22"/>
          <w:szCs w:val="22"/>
        </w:rPr>
      </w:pPr>
      <w:r w:rsidRPr="00446341">
        <w:rPr>
          <w:sz w:val="22"/>
          <w:szCs w:val="22"/>
        </w:rPr>
        <w:t xml:space="preserve"> </w:t>
      </w:r>
      <w:r w:rsidRPr="00446341">
        <w:rPr>
          <w:b/>
          <w:sz w:val="22"/>
          <w:szCs w:val="22"/>
        </w:rPr>
        <w:t>Opot</w:t>
      </w:r>
      <w:r w:rsidR="00A83F58" w:rsidRPr="00446341">
        <w:rPr>
          <w:b/>
          <w:sz w:val="22"/>
          <w:szCs w:val="22"/>
        </w:rPr>
        <w:t xml:space="preserve">rebované batérie a akumulátory </w:t>
      </w:r>
      <w:r w:rsidRPr="00446341">
        <w:rPr>
          <w:b/>
          <w:sz w:val="22"/>
          <w:szCs w:val="22"/>
        </w:rPr>
        <w:t xml:space="preserve"> </w:t>
      </w:r>
    </w:p>
    <w:p w:rsidR="00B108CE" w:rsidRPr="00446341" w:rsidRDefault="00B108CE" w:rsidP="00B108CE">
      <w:pPr>
        <w:pStyle w:val="Default"/>
        <w:rPr>
          <w:sz w:val="22"/>
          <w:szCs w:val="22"/>
        </w:rPr>
      </w:pPr>
      <w:r w:rsidRPr="00446341">
        <w:rPr>
          <w:sz w:val="22"/>
          <w:szCs w:val="22"/>
        </w:rPr>
        <w:t xml:space="preserve">20 01 33 N batérie a akumulátory uvedené v 16 06 01, 16 06 02 alebo 16 06 03 </w:t>
      </w:r>
    </w:p>
    <w:p w:rsidR="00B108CE" w:rsidRPr="00446341" w:rsidRDefault="00B108CE" w:rsidP="00B108CE">
      <w:pPr>
        <w:pStyle w:val="Default"/>
        <w:rPr>
          <w:sz w:val="22"/>
          <w:szCs w:val="22"/>
        </w:rPr>
      </w:pPr>
      <w:r w:rsidRPr="00446341">
        <w:rPr>
          <w:sz w:val="22"/>
          <w:szCs w:val="22"/>
        </w:rPr>
        <w:t xml:space="preserve">a netriedené batérie a akumulátory obsahujúce tieto batérie </w:t>
      </w:r>
    </w:p>
    <w:p w:rsidR="00446341" w:rsidRPr="00446341" w:rsidRDefault="00446341" w:rsidP="00B108CE">
      <w:pPr>
        <w:pStyle w:val="Default"/>
        <w:rPr>
          <w:sz w:val="22"/>
          <w:szCs w:val="22"/>
        </w:rPr>
      </w:pPr>
    </w:p>
    <w:p w:rsidR="00B108CE" w:rsidRPr="00446341" w:rsidRDefault="00B108CE" w:rsidP="00B108CE">
      <w:pPr>
        <w:pStyle w:val="Default"/>
        <w:rPr>
          <w:b/>
          <w:color w:val="auto"/>
          <w:sz w:val="22"/>
          <w:szCs w:val="22"/>
        </w:rPr>
      </w:pPr>
      <w:r w:rsidRPr="00446341">
        <w:rPr>
          <w:b/>
          <w:color w:val="auto"/>
          <w:sz w:val="22"/>
          <w:szCs w:val="22"/>
        </w:rPr>
        <w:t xml:space="preserve">Opotrebované pneumatiky </w:t>
      </w:r>
    </w:p>
    <w:p w:rsidR="00B108CE" w:rsidRDefault="00B108CE" w:rsidP="00B108CE">
      <w:pPr>
        <w:pStyle w:val="Default"/>
        <w:rPr>
          <w:color w:val="auto"/>
          <w:sz w:val="22"/>
          <w:szCs w:val="22"/>
        </w:rPr>
      </w:pPr>
      <w:r w:rsidRPr="00446341">
        <w:rPr>
          <w:color w:val="auto"/>
          <w:sz w:val="22"/>
          <w:szCs w:val="22"/>
        </w:rPr>
        <w:t xml:space="preserve">16 01 03 O opotrebované pneumatiky </w:t>
      </w:r>
    </w:p>
    <w:p w:rsidR="000E4446" w:rsidRPr="00446341" w:rsidRDefault="000E4446" w:rsidP="00B108CE">
      <w:pPr>
        <w:pStyle w:val="Default"/>
        <w:rPr>
          <w:color w:val="auto"/>
          <w:sz w:val="22"/>
          <w:szCs w:val="22"/>
        </w:rPr>
      </w:pPr>
    </w:p>
    <w:p w:rsidR="00B108CE" w:rsidRPr="000E4446" w:rsidRDefault="00B108CE" w:rsidP="00B108CE">
      <w:pPr>
        <w:pStyle w:val="Default"/>
        <w:rPr>
          <w:b/>
          <w:color w:val="auto"/>
          <w:sz w:val="22"/>
          <w:szCs w:val="22"/>
        </w:rPr>
      </w:pPr>
      <w:r w:rsidRPr="00446341">
        <w:rPr>
          <w:color w:val="auto"/>
          <w:sz w:val="22"/>
          <w:szCs w:val="22"/>
        </w:rPr>
        <w:t xml:space="preserve"> </w:t>
      </w:r>
      <w:r w:rsidRPr="000E4446">
        <w:rPr>
          <w:b/>
          <w:color w:val="auto"/>
          <w:sz w:val="22"/>
          <w:szCs w:val="22"/>
        </w:rPr>
        <w:t xml:space="preserve">Odpady z viacvrstvových kombinovaných materiálov </w:t>
      </w:r>
    </w:p>
    <w:p w:rsidR="00B108CE" w:rsidRPr="00446341" w:rsidRDefault="00B108CE" w:rsidP="00B108CE">
      <w:pPr>
        <w:pStyle w:val="Default"/>
        <w:rPr>
          <w:color w:val="auto"/>
          <w:sz w:val="22"/>
          <w:szCs w:val="22"/>
        </w:rPr>
      </w:pPr>
      <w:r w:rsidRPr="00446341">
        <w:rPr>
          <w:color w:val="auto"/>
          <w:sz w:val="22"/>
          <w:szCs w:val="22"/>
        </w:rPr>
        <w:t xml:space="preserve">15 01 05 O kompozitné obaly </w:t>
      </w:r>
    </w:p>
    <w:p w:rsidR="00446341" w:rsidRDefault="00446341" w:rsidP="00B108CE">
      <w:pPr>
        <w:pStyle w:val="Default"/>
        <w:rPr>
          <w:b/>
          <w:color w:val="auto"/>
          <w:sz w:val="22"/>
          <w:szCs w:val="22"/>
        </w:rPr>
      </w:pPr>
    </w:p>
    <w:p w:rsidR="00B108CE" w:rsidRPr="002D7977" w:rsidRDefault="00B108CE" w:rsidP="00B108CE">
      <w:pPr>
        <w:pStyle w:val="Default"/>
        <w:rPr>
          <w:b/>
          <w:color w:val="auto"/>
          <w:sz w:val="22"/>
          <w:szCs w:val="22"/>
        </w:rPr>
      </w:pPr>
      <w:proofErr w:type="spellStart"/>
      <w:r w:rsidRPr="002D7977">
        <w:rPr>
          <w:b/>
          <w:color w:val="auto"/>
          <w:sz w:val="22"/>
          <w:szCs w:val="22"/>
        </w:rPr>
        <w:t>Elektroodpad</w:t>
      </w:r>
      <w:proofErr w:type="spellEnd"/>
      <w:r w:rsidRPr="002D7977">
        <w:rPr>
          <w:b/>
          <w:color w:val="auto"/>
          <w:sz w:val="22"/>
          <w:szCs w:val="22"/>
        </w:rPr>
        <w:t xml:space="preserve"> </w:t>
      </w:r>
    </w:p>
    <w:p w:rsidR="00B108CE" w:rsidRPr="002D7977" w:rsidRDefault="00B108CE" w:rsidP="00B108CE">
      <w:pPr>
        <w:pStyle w:val="Default"/>
        <w:rPr>
          <w:color w:val="auto"/>
          <w:sz w:val="22"/>
          <w:szCs w:val="22"/>
        </w:rPr>
      </w:pPr>
      <w:r w:rsidRPr="002D7977">
        <w:rPr>
          <w:color w:val="auto"/>
          <w:sz w:val="22"/>
          <w:szCs w:val="22"/>
        </w:rPr>
        <w:t xml:space="preserve">20 01 23 N vyradené zariadenia obsahujúce </w:t>
      </w:r>
      <w:proofErr w:type="spellStart"/>
      <w:r w:rsidRPr="002D7977">
        <w:rPr>
          <w:color w:val="auto"/>
          <w:sz w:val="22"/>
          <w:szCs w:val="22"/>
        </w:rPr>
        <w:t>chlórfluórované</w:t>
      </w:r>
      <w:proofErr w:type="spellEnd"/>
      <w:r w:rsidRPr="002D7977">
        <w:rPr>
          <w:color w:val="auto"/>
          <w:sz w:val="22"/>
          <w:szCs w:val="22"/>
        </w:rPr>
        <w:t xml:space="preserve"> uhľovodíky </w:t>
      </w:r>
    </w:p>
    <w:p w:rsidR="00B108CE" w:rsidRPr="002D7977" w:rsidRDefault="00B108CE" w:rsidP="00B108CE">
      <w:pPr>
        <w:pStyle w:val="Default"/>
        <w:rPr>
          <w:color w:val="auto"/>
          <w:sz w:val="22"/>
          <w:szCs w:val="22"/>
        </w:rPr>
      </w:pPr>
      <w:r w:rsidRPr="002D7977">
        <w:rPr>
          <w:color w:val="auto"/>
          <w:sz w:val="22"/>
          <w:szCs w:val="22"/>
        </w:rPr>
        <w:t xml:space="preserve">20 01 35 N vyradené elektrické a elektronické zariadenia iné ako uvedené v 20 01 21 a </w:t>
      </w:r>
    </w:p>
    <w:p w:rsidR="00B108CE" w:rsidRPr="002D7977" w:rsidRDefault="00B108CE" w:rsidP="00B108CE">
      <w:pPr>
        <w:pStyle w:val="Default"/>
        <w:rPr>
          <w:color w:val="auto"/>
          <w:sz w:val="22"/>
          <w:szCs w:val="22"/>
        </w:rPr>
      </w:pPr>
      <w:r w:rsidRPr="002D7977">
        <w:rPr>
          <w:color w:val="auto"/>
          <w:sz w:val="22"/>
          <w:szCs w:val="22"/>
        </w:rPr>
        <w:t xml:space="preserve">20 01 23, obsahujúce nebezpečné časti (iba odpady zo spotrebnej elektroniky) </w:t>
      </w:r>
    </w:p>
    <w:p w:rsidR="00B108CE" w:rsidRPr="002D7977" w:rsidRDefault="00B108CE" w:rsidP="00B108CE">
      <w:pPr>
        <w:pStyle w:val="Default"/>
        <w:rPr>
          <w:color w:val="auto"/>
          <w:sz w:val="22"/>
          <w:szCs w:val="22"/>
        </w:rPr>
      </w:pPr>
      <w:r w:rsidRPr="002D7977">
        <w:rPr>
          <w:color w:val="auto"/>
          <w:sz w:val="22"/>
          <w:szCs w:val="22"/>
        </w:rPr>
        <w:t xml:space="preserve">20 01 36 O vyradené elektrické a elektronické zariadenia iné ako uvedené v 20 01 21, </w:t>
      </w:r>
    </w:p>
    <w:p w:rsidR="00B108CE" w:rsidRPr="002D7977" w:rsidRDefault="00B108CE" w:rsidP="00B108CE">
      <w:pPr>
        <w:pStyle w:val="Default"/>
        <w:rPr>
          <w:color w:val="auto"/>
          <w:sz w:val="22"/>
          <w:szCs w:val="22"/>
        </w:rPr>
      </w:pPr>
      <w:r w:rsidRPr="002D7977">
        <w:rPr>
          <w:color w:val="auto"/>
          <w:sz w:val="22"/>
          <w:szCs w:val="22"/>
        </w:rPr>
        <w:t xml:space="preserve">20 01 23 a 20 01 35 (iba odpady zo spotrebnej elektroniky) </w:t>
      </w:r>
    </w:p>
    <w:p w:rsidR="00446341" w:rsidRPr="002D7977" w:rsidRDefault="00446341" w:rsidP="00B108CE">
      <w:pPr>
        <w:pStyle w:val="Default"/>
        <w:rPr>
          <w:color w:val="auto"/>
          <w:sz w:val="22"/>
          <w:szCs w:val="22"/>
        </w:rPr>
      </w:pPr>
    </w:p>
    <w:p w:rsidR="00B108CE" w:rsidRPr="002D7977" w:rsidRDefault="00B108CE" w:rsidP="00B108CE">
      <w:pPr>
        <w:pStyle w:val="Default"/>
        <w:rPr>
          <w:b/>
          <w:color w:val="auto"/>
          <w:sz w:val="22"/>
          <w:szCs w:val="22"/>
        </w:rPr>
      </w:pPr>
      <w:r w:rsidRPr="002D7977">
        <w:rPr>
          <w:color w:val="auto"/>
          <w:sz w:val="22"/>
          <w:szCs w:val="22"/>
        </w:rPr>
        <w:t xml:space="preserve"> </w:t>
      </w:r>
      <w:r w:rsidRPr="002D7977">
        <w:rPr>
          <w:b/>
          <w:color w:val="auto"/>
          <w:sz w:val="22"/>
          <w:szCs w:val="22"/>
        </w:rPr>
        <w:t xml:space="preserve">Odpady z plastov </w:t>
      </w:r>
    </w:p>
    <w:p w:rsidR="00A83F58" w:rsidRPr="002D7977" w:rsidRDefault="00A83F58" w:rsidP="00B108CE">
      <w:pPr>
        <w:pStyle w:val="Default"/>
        <w:rPr>
          <w:color w:val="auto"/>
          <w:sz w:val="22"/>
          <w:szCs w:val="22"/>
        </w:rPr>
      </w:pPr>
      <w:r w:rsidRPr="002D7977">
        <w:rPr>
          <w:color w:val="auto"/>
          <w:sz w:val="22"/>
          <w:szCs w:val="22"/>
        </w:rPr>
        <w:t xml:space="preserve">15 01 02 Obaly z plastov </w:t>
      </w:r>
    </w:p>
    <w:p w:rsidR="00A83F58" w:rsidRPr="002D7977" w:rsidRDefault="00B108CE" w:rsidP="00B108CE">
      <w:pPr>
        <w:pStyle w:val="Default"/>
        <w:rPr>
          <w:color w:val="auto"/>
          <w:sz w:val="22"/>
          <w:szCs w:val="22"/>
        </w:rPr>
      </w:pPr>
      <w:r w:rsidRPr="002D7977">
        <w:rPr>
          <w:color w:val="auto"/>
          <w:sz w:val="22"/>
          <w:szCs w:val="22"/>
        </w:rPr>
        <w:t>20 01 39 O</w:t>
      </w:r>
      <w:r w:rsidR="00A83F58" w:rsidRPr="002D7977">
        <w:rPr>
          <w:color w:val="auto"/>
          <w:sz w:val="22"/>
          <w:szCs w:val="22"/>
        </w:rPr>
        <w:t xml:space="preserve"> plasty z komunálnych odpadov </w:t>
      </w:r>
    </w:p>
    <w:p w:rsidR="00B108CE" w:rsidRPr="002D7977" w:rsidRDefault="00B108CE" w:rsidP="00B108CE">
      <w:pPr>
        <w:pStyle w:val="Default"/>
        <w:rPr>
          <w:color w:val="auto"/>
          <w:sz w:val="22"/>
          <w:szCs w:val="22"/>
        </w:rPr>
      </w:pPr>
      <w:r w:rsidRPr="002D7977">
        <w:rPr>
          <w:color w:val="auto"/>
          <w:sz w:val="22"/>
          <w:szCs w:val="22"/>
        </w:rPr>
        <w:t xml:space="preserve"> </w:t>
      </w:r>
    </w:p>
    <w:p w:rsidR="00B108CE" w:rsidRPr="002D7977" w:rsidRDefault="00B108CE" w:rsidP="00B108CE">
      <w:pPr>
        <w:pStyle w:val="Default"/>
        <w:rPr>
          <w:b/>
          <w:color w:val="auto"/>
          <w:sz w:val="22"/>
          <w:szCs w:val="22"/>
        </w:rPr>
      </w:pPr>
      <w:r w:rsidRPr="002D7977">
        <w:rPr>
          <w:b/>
          <w:color w:val="auto"/>
          <w:sz w:val="22"/>
          <w:szCs w:val="22"/>
        </w:rPr>
        <w:t xml:space="preserve">Odpady z ortuti </w:t>
      </w:r>
    </w:p>
    <w:p w:rsidR="00B108CE" w:rsidRPr="002D7977" w:rsidRDefault="00B108CE" w:rsidP="00A83F58">
      <w:pPr>
        <w:pStyle w:val="Default"/>
        <w:rPr>
          <w:color w:val="auto"/>
          <w:sz w:val="22"/>
          <w:szCs w:val="22"/>
        </w:rPr>
      </w:pPr>
      <w:r w:rsidRPr="002D7977">
        <w:rPr>
          <w:color w:val="auto"/>
          <w:sz w:val="22"/>
          <w:szCs w:val="22"/>
        </w:rPr>
        <w:t xml:space="preserve">20 01 21 N žiarivky a iný odpad obsahujúci ortuť </w:t>
      </w:r>
    </w:p>
    <w:p w:rsidR="002D7977" w:rsidRPr="002D7977" w:rsidRDefault="002D7977" w:rsidP="00A83F58">
      <w:pPr>
        <w:pStyle w:val="Default"/>
        <w:rPr>
          <w:color w:val="auto"/>
          <w:sz w:val="22"/>
          <w:szCs w:val="22"/>
        </w:rPr>
      </w:pPr>
    </w:p>
    <w:p w:rsidR="002D7977" w:rsidRPr="002D7977" w:rsidRDefault="002D7977" w:rsidP="00A83F58">
      <w:pPr>
        <w:pStyle w:val="Default"/>
        <w:rPr>
          <w:color w:val="auto"/>
          <w:sz w:val="22"/>
          <w:szCs w:val="22"/>
        </w:rPr>
      </w:pPr>
    </w:p>
    <w:p w:rsidR="002D7977" w:rsidRPr="002D7977" w:rsidRDefault="002D7977" w:rsidP="002D7977">
      <w:pPr>
        <w:pStyle w:val="Default"/>
        <w:rPr>
          <w:b/>
          <w:bCs/>
          <w:color w:val="auto"/>
          <w:sz w:val="22"/>
          <w:szCs w:val="22"/>
        </w:rPr>
      </w:pPr>
      <w:r w:rsidRPr="002D7977">
        <w:rPr>
          <w:b/>
          <w:bCs/>
          <w:color w:val="auto"/>
          <w:sz w:val="22"/>
          <w:szCs w:val="22"/>
        </w:rPr>
        <w:t xml:space="preserve">Odpady z papiera </w:t>
      </w:r>
    </w:p>
    <w:p w:rsidR="002D7977" w:rsidRPr="002D7977" w:rsidRDefault="002D7977" w:rsidP="002D7977">
      <w:pPr>
        <w:pStyle w:val="Default"/>
        <w:rPr>
          <w:bCs/>
          <w:color w:val="auto"/>
          <w:sz w:val="22"/>
          <w:szCs w:val="22"/>
        </w:rPr>
      </w:pPr>
      <w:r w:rsidRPr="002D7977">
        <w:rPr>
          <w:bCs/>
          <w:color w:val="auto"/>
          <w:sz w:val="22"/>
          <w:szCs w:val="22"/>
        </w:rPr>
        <w:t xml:space="preserve">15 01 01 Obaly z papiera a lepenky </w:t>
      </w:r>
    </w:p>
    <w:p w:rsidR="002D7977" w:rsidRPr="002D7977" w:rsidRDefault="002D7977" w:rsidP="002D7977">
      <w:pPr>
        <w:pStyle w:val="Default"/>
        <w:rPr>
          <w:bCs/>
          <w:color w:val="auto"/>
          <w:sz w:val="22"/>
          <w:szCs w:val="22"/>
        </w:rPr>
      </w:pPr>
      <w:r w:rsidRPr="002D7977">
        <w:rPr>
          <w:bCs/>
          <w:color w:val="auto"/>
          <w:sz w:val="22"/>
          <w:szCs w:val="22"/>
        </w:rPr>
        <w:t xml:space="preserve">20 01 01 O papier a lepenka z komunálnych odpadov </w:t>
      </w:r>
    </w:p>
    <w:p w:rsidR="002D7977" w:rsidRPr="002D7977" w:rsidRDefault="002D7977" w:rsidP="002D7977">
      <w:pPr>
        <w:pStyle w:val="Default"/>
        <w:rPr>
          <w:bCs/>
          <w:color w:val="auto"/>
          <w:sz w:val="22"/>
          <w:szCs w:val="22"/>
        </w:rPr>
      </w:pPr>
    </w:p>
    <w:p w:rsidR="002D7977" w:rsidRPr="002D7977" w:rsidRDefault="002D7977" w:rsidP="002D7977">
      <w:pPr>
        <w:pStyle w:val="Default"/>
        <w:rPr>
          <w:b/>
          <w:bCs/>
          <w:color w:val="auto"/>
          <w:sz w:val="22"/>
          <w:szCs w:val="22"/>
        </w:rPr>
      </w:pPr>
      <w:r w:rsidRPr="002D7977">
        <w:rPr>
          <w:b/>
          <w:bCs/>
          <w:color w:val="auto"/>
          <w:sz w:val="22"/>
          <w:szCs w:val="22"/>
        </w:rPr>
        <w:t xml:space="preserve">Odpady zo skla </w:t>
      </w:r>
    </w:p>
    <w:p w:rsidR="002D7977" w:rsidRPr="002D7977" w:rsidRDefault="002D7977" w:rsidP="002D7977">
      <w:pPr>
        <w:pStyle w:val="Default"/>
        <w:rPr>
          <w:bCs/>
          <w:color w:val="auto"/>
          <w:sz w:val="22"/>
          <w:szCs w:val="22"/>
        </w:rPr>
      </w:pPr>
      <w:r w:rsidRPr="002D7977">
        <w:rPr>
          <w:bCs/>
          <w:color w:val="auto"/>
          <w:sz w:val="22"/>
          <w:szCs w:val="22"/>
        </w:rPr>
        <w:t xml:space="preserve">15 01 07  Obaly zo skla </w:t>
      </w:r>
    </w:p>
    <w:p w:rsidR="002D7977" w:rsidRPr="002D7977" w:rsidRDefault="002D7977" w:rsidP="002D7977">
      <w:pPr>
        <w:pStyle w:val="Default"/>
        <w:rPr>
          <w:bCs/>
          <w:color w:val="auto"/>
          <w:sz w:val="22"/>
          <w:szCs w:val="22"/>
        </w:rPr>
      </w:pPr>
      <w:r w:rsidRPr="002D7977">
        <w:rPr>
          <w:bCs/>
          <w:color w:val="auto"/>
          <w:sz w:val="22"/>
          <w:szCs w:val="22"/>
        </w:rPr>
        <w:t xml:space="preserve">20 01 02 O sklo z komunálnych odpadov </w:t>
      </w:r>
    </w:p>
    <w:p w:rsidR="002D7977" w:rsidRPr="002D7977" w:rsidRDefault="002D7977" w:rsidP="002D7977">
      <w:pPr>
        <w:pStyle w:val="Default"/>
        <w:rPr>
          <w:b/>
          <w:bCs/>
          <w:color w:val="auto"/>
          <w:sz w:val="22"/>
          <w:szCs w:val="22"/>
        </w:rPr>
      </w:pPr>
    </w:p>
    <w:p w:rsidR="002D7977" w:rsidRPr="002D7977" w:rsidRDefault="002D7977" w:rsidP="002D7977">
      <w:pPr>
        <w:pStyle w:val="Default"/>
        <w:rPr>
          <w:b/>
          <w:bCs/>
          <w:color w:val="auto"/>
          <w:sz w:val="22"/>
          <w:szCs w:val="22"/>
        </w:rPr>
      </w:pPr>
      <w:r w:rsidRPr="002D7977">
        <w:rPr>
          <w:b/>
          <w:bCs/>
          <w:color w:val="auto"/>
          <w:sz w:val="22"/>
          <w:szCs w:val="22"/>
        </w:rPr>
        <w:t xml:space="preserve"> Biologicky rozložiteľné odpady </w:t>
      </w:r>
    </w:p>
    <w:p w:rsidR="002D7977" w:rsidRPr="002D7977" w:rsidRDefault="002D7977" w:rsidP="002D7977">
      <w:pPr>
        <w:pStyle w:val="Default"/>
        <w:rPr>
          <w:bCs/>
          <w:color w:val="auto"/>
          <w:sz w:val="22"/>
          <w:szCs w:val="22"/>
        </w:rPr>
      </w:pPr>
      <w:r w:rsidRPr="002D7977">
        <w:rPr>
          <w:bCs/>
          <w:color w:val="auto"/>
          <w:sz w:val="22"/>
          <w:szCs w:val="22"/>
        </w:rPr>
        <w:t xml:space="preserve">20 02 01 O biologicky rozložiteľný odpad </w:t>
      </w:r>
    </w:p>
    <w:p w:rsidR="002D7977" w:rsidRPr="002D7977" w:rsidRDefault="002D7977" w:rsidP="002D7977">
      <w:pPr>
        <w:pStyle w:val="Default"/>
        <w:rPr>
          <w:bCs/>
          <w:color w:val="auto"/>
          <w:sz w:val="22"/>
          <w:szCs w:val="22"/>
        </w:rPr>
      </w:pPr>
    </w:p>
    <w:p w:rsidR="002D7977" w:rsidRPr="002D7977" w:rsidRDefault="002D7977" w:rsidP="002D7977">
      <w:pPr>
        <w:pStyle w:val="Default"/>
        <w:rPr>
          <w:b/>
          <w:bCs/>
          <w:color w:val="auto"/>
          <w:sz w:val="22"/>
          <w:szCs w:val="22"/>
        </w:rPr>
      </w:pPr>
      <w:r w:rsidRPr="002D7977">
        <w:rPr>
          <w:b/>
          <w:bCs/>
          <w:color w:val="auto"/>
          <w:sz w:val="22"/>
          <w:szCs w:val="22"/>
        </w:rPr>
        <w:t xml:space="preserve"> Odpady z kovu </w:t>
      </w:r>
    </w:p>
    <w:p w:rsidR="002D7977" w:rsidRPr="002D7977" w:rsidRDefault="002D7977" w:rsidP="002D7977">
      <w:pPr>
        <w:pStyle w:val="Default"/>
        <w:rPr>
          <w:bCs/>
          <w:color w:val="auto"/>
          <w:sz w:val="22"/>
          <w:szCs w:val="22"/>
        </w:rPr>
      </w:pPr>
      <w:r w:rsidRPr="002D7977">
        <w:rPr>
          <w:bCs/>
          <w:color w:val="auto"/>
          <w:sz w:val="22"/>
          <w:szCs w:val="22"/>
        </w:rPr>
        <w:t xml:space="preserve">20 01 40  Kovy </w:t>
      </w:r>
    </w:p>
    <w:p w:rsidR="002D7977" w:rsidRPr="002D7977" w:rsidRDefault="002D7977" w:rsidP="002D7977">
      <w:pPr>
        <w:pStyle w:val="Default"/>
        <w:rPr>
          <w:bCs/>
          <w:color w:val="auto"/>
          <w:sz w:val="22"/>
          <w:szCs w:val="22"/>
        </w:rPr>
      </w:pPr>
      <w:r w:rsidRPr="002D7977">
        <w:rPr>
          <w:bCs/>
          <w:color w:val="auto"/>
          <w:sz w:val="22"/>
          <w:szCs w:val="22"/>
        </w:rPr>
        <w:t xml:space="preserve">15 01 04 Obaly z kovu </w:t>
      </w:r>
    </w:p>
    <w:p w:rsidR="002D7977" w:rsidRPr="002D7977" w:rsidRDefault="002D7977" w:rsidP="00B108CE">
      <w:pPr>
        <w:pStyle w:val="Default"/>
        <w:rPr>
          <w:bCs/>
          <w:color w:val="auto"/>
          <w:sz w:val="22"/>
          <w:szCs w:val="22"/>
        </w:rPr>
      </w:pPr>
    </w:p>
    <w:p w:rsidR="002D7977" w:rsidRDefault="002D7977" w:rsidP="00B108CE">
      <w:pPr>
        <w:pStyle w:val="Default"/>
        <w:rPr>
          <w:b/>
          <w:bCs/>
          <w:color w:val="auto"/>
          <w:sz w:val="23"/>
          <w:szCs w:val="23"/>
        </w:rPr>
      </w:pPr>
    </w:p>
    <w:p w:rsidR="002857E6" w:rsidRDefault="002857E6" w:rsidP="00B108CE">
      <w:pPr>
        <w:pStyle w:val="Default"/>
        <w:rPr>
          <w:b/>
          <w:bCs/>
          <w:color w:val="auto"/>
          <w:sz w:val="23"/>
          <w:szCs w:val="23"/>
        </w:rPr>
      </w:pPr>
    </w:p>
    <w:p w:rsidR="00B108CE" w:rsidRDefault="002D7977" w:rsidP="00B108CE">
      <w:pPr>
        <w:pStyle w:val="Default"/>
        <w:rPr>
          <w:b/>
          <w:bCs/>
          <w:color w:val="auto"/>
        </w:rPr>
      </w:pPr>
      <w:r w:rsidRPr="002D7977">
        <w:rPr>
          <w:b/>
          <w:bCs/>
          <w:color w:val="auto"/>
        </w:rPr>
        <w:lastRenderedPageBreak/>
        <w:t xml:space="preserve">V.2. </w:t>
      </w:r>
      <w:r w:rsidR="00B108CE" w:rsidRPr="002D7977">
        <w:rPr>
          <w:b/>
          <w:bCs/>
          <w:color w:val="auto"/>
        </w:rPr>
        <w:t xml:space="preserve">Ciele odpadového hospodárstva </w:t>
      </w:r>
    </w:p>
    <w:p w:rsidR="002D7977" w:rsidRPr="002D7977" w:rsidRDefault="002D7977" w:rsidP="00B108CE">
      <w:pPr>
        <w:pStyle w:val="Default"/>
        <w:rPr>
          <w:color w:val="auto"/>
        </w:rPr>
      </w:pPr>
    </w:p>
    <w:p w:rsidR="00B108CE" w:rsidRPr="002D7977" w:rsidRDefault="00B108CE" w:rsidP="00B108CE">
      <w:pPr>
        <w:pStyle w:val="Default"/>
        <w:rPr>
          <w:color w:val="auto"/>
          <w:sz w:val="22"/>
          <w:szCs w:val="22"/>
        </w:rPr>
      </w:pPr>
      <w:r w:rsidRPr="002D7977">
        <w:rPr>
          <w:color w:val="auto"/>
          <w:sz w:val="22"/>
          <w:szCs w:val="22"/>
        </w:rPr>
        <w:t>Záväzná časť progra</w:t>
      </w:r>
      <w:r w:rsidR="00B02459" w:rsidRPr="002D7977">
        <w:rPr>
          <w:color w:val="auto"/>
          <w:sz w:val="22"/>
          <w:szCs w:val="22"/>
        </w:rPr>
        <w:t>mu odpadového hospodárstva mesta</w:t>
      </w:r>
      <w:r w:rsidRPr="002D7977">
        <w:rPr>
          <w:color w:val="auto"/>
          <w:sz w:val="22"/>
          <w:szCs w:val="22"/>
        </w:rPr>
        <w:t xml:space="preserve"> podľa § 5 ods. 3 zákona o odpadoch musí byť v súlade so záväznou časťou programu</w:t>
      </w:r>
      <w:r w:rsidR="00B02459" w:rsidRPr="002D7977">
        <w:rPr>
          <w:color w:val="auto"/>
          <w:sz w:val="22"/>
          <w:szCs w:val="22"/>
        </w:rPr>
        <w:t xml:space="preserve"> POH Prešovského kraja</w:t>
      </w:r>
      <w:r w:rsidRPr="002D7977">
        <w:rPr>
          <w:color w:val="auto"/>
          <w:sz w:val="22"/>
          <w:szCs w:val="22"/>
        </w:rPr>
        <w:t>. Ciele odpadového hos</w:t>
      </w:r>
      <w:r w:rsidR="00B02459" w:rsidRPr="002D7977">
        <w:rPr>
          <w:color w:val="auto"/>
          <w:sz w:val="22"/>
          <w:szCs w:val="22"/>
        </w:rPr>
        <w:t xml:space="preserve">podárstva boli do programu mesta </w:t>
      </w:r>
      <w:r w:rsidRPr="002D7977">
        <w:rPr>
          <w:color w:val="auto"/>
          <w:sz w:val="22"/>
          <w:szCs w:val="22"/>
        </w:rPr>
        <w:t xml:space="preserve"> prevzaté z Pro</w:t>
      </w:r>
      <w:r w:rsidR="00B02459" w:rsidRPr="002D7977">
        <w:rPr>
          <w:color w:val="auto"/>
          <w:sz w:val="22"/>
          <w:szCs w:val="22"/>
        </w:rPr>
        <w:t xml:space="preserve">gramu odpadového hospodárstva kraja </w:t>
      </w:r>
      <w:r w:rsidRPr="002D7977">
        <w:rPr>
          <w:color w:val="auto"/>
          <w:sz w:val="22"/>
          <w:szCs w:val="22"/>
        </w:rPr>
        <w:t xml:space="preserve"> na roky 2011 - 2015. </w:t>
      </w:r>
    </w:p>
    <w:p w:rsidR="002D7977" w:rsidRPr="002D7977" w:rsidRDefault="002D7977" w:rsidP="00B108CE">
      <w:pPr>
        <w:pStyle w:val="Default"/>
        <w:rPr>
          <w:color w:val="auto"/>
          <w:sz w:val="22"/>
          <w:szCs w:val="22"/>
        </w:rPr>
      </w:pPr>
    </w:p>
    <w:p w:rsidR="00B108CE" w:rsidRPr="002D7977" w:rsidRDefault="00B108CE" w:rsidP="00B108CE">
      <w:pPr>
        <w:pStyle w:val="Default"/>
        <w:rPr>
          <w:color w:val="auto"/>
          <w:sz w:val="22"/>
          <w:szCs w:val="22"/>
        </w:rPr>
      </w:pPr>
      <w:r w:rsidRPr="002D7977">
        <w:rPr>
          <w:color w:val="auto"/>
          <w:sz w:val="22"/>
          <w:szCs w:val="22"/>
        </w:rPr>
        <w:t>Hlavným cieľom odpadovéh</w:t>
      </w:r>
      <w:r w:rsidR="00B02459" w:rsidRPr="002D7977">
        <w:rPr>
          <w:color w:val="auto"/>
          <w:sz w:val="22"/>
          <w:szCs w:val="22"/>
        </w:rPr>
        <w:t xml:space="preserve">o hospodárstva mesta Kežmarok </w:t>
      </w:r>
      <w:r w:rsidRPr="002D7977">
        <w:rPr>
          <w:color w:val="auto"/>
          <w:sz w:val="22"/>
          <w:szCs w:val="22"/>
        </w:rPr>
        <w:t xml:space="preserve"> do roku 2015 je minimalizácia negatívnych účinkov vzniku a nakladania s odpadmi na zdravie ľudí a životné prostredie, ako aj obmedzovanie využívania zdrojov a uprednostňovať praktické uplatňovanie hierarchie odpadového hospodárstva, ktorá je definovaná v článku 4 novej rámcovej smernice o odpade: </w:t>
      </w:r>
    </w:p>
    <w:p w:rsidR="00B108CE" w:rsidRPr="002D7977" w:rsidRDefault="00B108CE" w:rsidP="00B108CE">
      <w:pPr>
        <w:pStyle w:val="Default"/>
        <w:spacing w:after="27"/>
        <w:rPr>
          <w:color w:val="auto"/>
          <w:sz w:val="22"/>
          <w:szCs w:val="22"/>
        </w:rPr>
      </w:pPr>
      <w:r w:rsidRPr="002D7977">
        <w:rPr>
          <w:color w:val="auto"/>
          <w:sz w:val="22"/>
          <w:szCs w:val="22"/>
        </w:rPr>
        <w:t xml:space="preserve">a) predchádzanie vzniku, </w:t>
      </w:r>
    </w:p>
    <w:p w:rsidR="00B108CE" w:rsidRPr="002D7977" w:rsidRDefault="00B108CE" w:rsidP="00B108CE">
      <w:pPr>
        <w:pStyle w:val="Default"/>
        <w:spacing w:after="27"/>
        <w:rPr>
          <w:color w:val="auto"/>
          <w:sz w:val="22"/>
          <w:szCs w:val="22"/>
        </w:rPr>
      </w:pPr>
      <w:r w:rsidRPr="002D7977">
        <w:rPr>
          <w:color w:val="auto"/>
          <w:sz w:val="22"/>
          <w:szCs w:val="22"/>
        </w:rPr>
        <w:t xml:space="preserve">b) príprava na opätovné použitie, </w:t>
      </w:r>
    </w:p>
    <w:p w:rsidR="00B108CE" w:rsidRPr="002D7977" w:rsidRDefault="00B108CE" w:rsidP="00B108CE">
      <w:pPr>
        <w:pStyle w:val="Default"/>
        <w:spacing w:after="27"/>
        <w:rPr>
          <w:color w:val="auto"/>
          <w:sz w:val="22"/>
          <w:szCs w:val="22"/>
        </w:rPr>
      </w:pPr>
      <w:r w:rsidRPr="002D7977">
        <w:rPr>
          <w:color w:val="auto"/>
          <w:sz w:val="22"/>
          <w:szCs w:val="22"/>
        </w:rPr>
        <w:t xml:space="preserve">c) recyklácia, </w:t>
      </w:r>
    </w:p>
    <w:p w:rsidR="00B108CE" w:rsidRPr="002D7977" w:rsidRDefault="00B108CE" w:rsidP="00B108CE">
      <w:pPr>
        <w:pStyle w:val="Default"/>
        <w:spacing w:after="27"/>
        <w:rPr>
          <w:color w:val="auto"/>
          <w:sz w:val="22"/>
          <w:szCs w:val="22"/>
        </w:rPr>
      </w:pPr>
      <w:r w:rsidRPr="002D7977">
        <w:rPr>
          <w:color w:val="auto"/>
          <w:sz w:val="22"/>
          <w:szCs w:val="22"/>
        </w:rPr>
        <w:t xml:space="preserve">d) iné zhodnocovanie, napr. energetické zhodnocovanie, </w:t>
      </w:r>
    </w:p>
    <w:p w:rsidR="00B108CE" w:rsidRPr="002D7977" w:rsidRDefault="00B108CE" w:rsidP="00B108CE">
      <w:pPr>
        <w:pStyle w:val="Default"/>
        <w:rPr>
          <w:color w:val="auto"/>
          <w:sz w:val="22"/>
          <w:szCs w:val="22"/>
        </w:rPr>
      </w:pPr>
      <w:r w:rsidRPr="002D7977">
        <w:rPr>
          <w:color w:val="auto"/>
          <w:sz w:val="22"/>
          <w:szCs w:val="22"/>
        </w:rPr>
        <w:t xml:space="preserve">e) zneškodňovanie. </w:t>
      </w:r>
    </w:p>
    <w:p w:rsidR="00B108CE" w:rsidRDefault="00B108CE" w:rsidP="00B108CE">
      <w:pPr>
        <w:pStyle w:val="Default"/>
        <w:rPr>
          <w:color w:val="auto"/>
          <w:sz w:val="23"/>
          <w:szCs w:val="23"/>
        </w:rPr>
      </w:pPr>
    </w:p>
    <w:p w:rsidR="00B108CE" w:rsidRPr="002D7977" w:rsidRDefault="00B108CE" w:rsidP="00B108CE">
      <w:pPr>
        <w:pStyle w:val="Default"/>
        <w:rPr>
          <w:color w:val="auto"/>
          <w:sz w:val="22"/>
          <w:szCs w:val="22"/>
        </w:rPr>
      </w:pPr>
      <w:r w:rsidRPr="002D7977">
        <w:rPr>
          <w:color w:val="auto"/>
          <w:sz w:val="22"/>
          <w:szCs w:val="22"/>
        </w:rPr>
        <w:t xml:space="preserve">Pri riešení problémov v odpadovom hospodárstve je potrebné vychádzať z princípu blízkosti, sebestačnosti a pri vybraných prúdoch odpadov aj rozšírenej zodpovednosti výrobcov okrem všeobecne zavedeného princípu „znečisťovateľ platí“. Pri budovaní infraštruktúry odpadového hospodárstva je potrebné uplatňovať požiadavku najlepších dostupných techník (BAT) alebo najlepších environmentálnych postupov (BEP). </w:t>
      </w:r>
    </w:p>
    <w:p w:rsidR="00B02459" w:rsidRPr="002D7977" w:rsidRDefault="00B02459" w:rsidP="00B108CE">
      <w:pPr>
        <w:pStyle w:val="Default"/>
        <w:rPr>
          <w:color w:val="auto"/>
          <w:sz w:val="22"/>
          <w:szCs w:val="22"/>
        </w:rPr>
      </w:pPr>
    </w:p>
    <w:p w:rsidR="00B108CE" w:rsidRPr="002D7977" w:rsidRDefault="00B108CE" w:rsidP="00B108CE">
      <w:pPr>
        <w:pStyle w:val="Default"/>
        <w:rPr>
          <w:color w:val="auto"/>
          <w:sz w:val="22"/>
          <w:szCs w:val="22"/>
        </w:rPr>
      </w:pPr>
      <w:r w:rsidRPr="002D7977">
        <w:rPr>
          <w:color w:val="auto"/>
          <w:sz w:val="22"/>
          <w:szCs w:val="22"/>
        </w:rPr>
        <w:t>Strategickým cieľom odpadového hospodárstva je dôsledne dodržať hierarchiu odpadového hospodárstva, aby sa minimalizovalo množstvo odpadov zneškodňovaných skládkovaním</w:t>
      </w:r>
      <w:r w:rsidR="00B02459" w:rsidRPr="002D7977">
        <w:rPr>
          <w:color w:val="auto"/>
          <w:sz w:val="22"/>
          <w:szCs w:val="22"/>
        </w:rPr>
        <w:t xml:space="preserve">. K tomu je potrebné </w:t>
      </w:r>
      <w:r w:rsidRPr="002D7977">
        <w:rPr>
          <w:color w:val="auto"/>
          <w:sz w:val="22"/>
          <w:szCs w:val="22"/>
        </w:rPr>
        <w:t>zvýšiť mie</w:t>
      </w:r>
      <w:r w:rsidR="00B02459" w:rsidRPr="002D7977">
        <w:rPr>
          <w:color w:val="auto"/>
          <w:sz w:val="22"/>
          <w:szCs w:val="22"/>
        </w:rPr>
        <w:t xml:space="preserve">ru materiálového </w:t>
      </w:r>
      <w:r w:rsidRPr="002D7977">
        <w:rPr>
          <w:color w:val="auto"/>
          <w:sz w:val="22"/>
          <w:szCs w:val="22"/>
        </w:rPr>
        <w:t xml:space="preserve"> zhodnocovania odpadov. </w:t>
      </w:r>
    </w:p>
    <w:p w:rsidR="00B108CE" w:rsidRPr="002D7977" w:rsidRDefault="00B108CE" w:rsidP="00B108CE">
      <w:pPr>
        <w:pStyle w:val="Default"/>
        <w:rPr>
          <w:color w:val="auto"/>
          <w:sz w:val="22"/>
          <w:szCs w:val="22"/>
        </w:rPr>
      </w:pPr>
    </w:p>
    <w:p w:rsidR="002D7977" w:rsidRPr="002D7977" w:rsidRDefault="00B108CE" w:rsidP="002D7977">
      <w:pPr>
        <w:pStyle w:val="Default"/>
        <w:rPr>
          <w:color w:val="auto"/>
          <w:sz w:val="22"/>
          <w:szCs w:val="22"/>
        </w:rPr>
      </w:pPr>
      <w:r w:rsidRPr="002D7977">
        <w:rPr>
          <w:color w:val="auto"/>
          <w:sz w:val="22"/>
          <w:szCs w:val="22"/>
        </w:rPr>
        <w:t>Pre vybrané prúdy odpadov sú v súlade s požiadavkami európskej legislatívy stanovené nas</w:t>
      </w:r>
      <w:r w:rsidR="002D7977" w:rsidRPr="002D7977">
        <w:rPr>
          <w:color w:val="auto"/>
          <w:sz w:val="22"/>
          <w:szCs w:val="22"/>
        </w:rPr>
        <w:t xml:space="preserve">ledujúce ciele : </w:t>
      </w:r>
    </w:p>
    <w:p w:rsidR="002D7977" w:rsidRPr="002D7977" w:rsidRDefault="002D7977" w:rsidP="002D7977">
      <w:pPr>
        <w:pStyle w:val="Default"/>
        <w:rPr>
          <w:color w:val="auto"/>
          <w:sz w:val="22"/>
          <w:szCs w:val="22"/>
        </w:rPr>
      </w:pPr>
      <w:r w:rsidRPr="002D7977">
        <w:rPr>
          <w:color w:val="auto"/>
          <w:sz w:val="22"/>
          <w:szCs w:val="22"/>
        </w:rPr>
        <w:t xml:space="preserve"> </w:t>
      </w:r>
    </w:p>
    <w:p w:rsidR="002D7977" w:rsidRDefault="002D7977" w:rsidP="002D7977">
      <w:pPr>
        <w:pStyle w:val="Default"/>
        <w:rPr>
          <w:color w:val="auto"/>
          <w:sz w:val="23"/>
          <w:szCs w:val="23"/>
        </w:rPr>
      </w:pPr>
    </w:p>
    <w:p w:rsidR="002D7977" w:rsidRPr="002D7977" w:rsidRDefault="002D7977" w:rsidP="002D7977">
      <w:pPr>
        <w:pStyle w:val="Default"/>
        <w:rPr>
          <w:b/>
          <w:color w:val="auto"/>
        </w:rPr>
      </w:pPr>
      <w:r w:rsidRPr="002D7977">
        <w:rPr>
          <w:b/>
          <w:color w:val="auto"/>
        </w:rPr>
        <w:t xml:space="preserve">V.2.1. Ciele pre komunálne odpady a biologicky rozložiteľné komunálne odpady </w:t>
      </w:r>
    </w:p>
    <w:p w:rsidR="002D7977" w:rsidRPr="002D7977" w:rsidRDefault="002D7977" w:rsidP="002D7977">
      <w:pPr>
        <w:pStyle w:val="Default"/>
        <w:rPr>
          <w:color w:val="auto"/>
        </w:rPr>
      </w:pPr>
    </w:p>
    <w:p w:rsidR="002D7977" w:rsidRPr="000327C5" w:rsidRDefault="002D7977" w:rsidP="002D7977">
      <w:pPr>
        <w:pStyle w:val="Default"/>
        <w:rPr>
          <w:color w:val="auto"/>
          <w:sz w:val="22"/>
          <w:szCs w:val="22"/>
        </w:rPr>
      </w:pPr>
      <w:r w:rsidRPr="000327C5">
        <w:rPr>
          <w:color w:val="auto"/>
          <w:sz w:val="22"/>
          <w:szCs w:val="22"/>
        </w:rPr>
        <w:t xml:space="preserve">Stanovenie cieľov pre komunálne odpady vychádza z novej rámcovej smernice EP a Rady 2008/98/ES o odpade. Ciele pre biologicky rozložiteľné odpady vychádzajú z vyhlášky MŽP SR č. 283/2001 Z. z. o vykonaní niektorých ustanovení zákona o odpadoch v znení neskorších predpisov, ktorou bola transponovaná smernica Rady 1999/31/ES z 26. apríla 1999 o skládkach odpadov. </w:t>
      </w:r>
    </w:p>
    <w:p w:rsidR="00AF3BB5" w:rsidRPr="000327C5" w:rsidRDefault="00AF3BB5" w:rsidP="00AF3BB5">
      <w:pPr>
        <w:pStyle w:val="Default"/>
        <w:rPr>
          <w:color w:val="auto"/>
          <w:sz w:val="22"/>
          <w:szCs w:val="22"/>
        </w:rPr>
      </w:pPr>
      <w:r w:rsidRPr="000327C5">
        <w:rPr>
          <w:color w:val="auto"/>
          <w:sz w:val="22"/>
          <w:szCs w:val="22"/>
        </w:rPr>
        <w:t xml:space="preserve">Definícia biologicky rozložiteľných odpadov a východiskové množstvo na stanovenie plnenia uvedeného cieľa sú dané v Stratégii obmedzovania ukladania biologicky rozložiteľných odpadov na skládky odpadov prijatej vládou SR uznesením č. 904/2010 z 15. decembra 2010. </w:t>
      </w:r>
    </w:p>
    <w:p w:rsidR="00AF3BB5" w:rsidRPr="000327C5" w:rsidRDefault="00AF3BB5" w:rsidP="002D7977">
      <w:pPr>
        <w:pStyle w:val="Default"/>
        <w:rPr>
          <w:color w:val="auto"/>
          <w:sz w:val="22"/>
          <w:szCs w:val="22"/>
        </w:rPr>
      </w:pPr>
    </w:p>
    <w:p w:rsidR="002D7977" w:rsidRPr="002D7977" w:rsidRDefault="002D7977" w:rsidP="002D7977">
      <w:pPr>
        <w:pStyle w:val="Default"/>
        <w:rPr>
          <w:color w:val="auto"/>
          <w:sz w:val="23"/>
          <w:szCs w:val="23"/>
        </w:rPr>
      </w:pPr>
    </w:p>
    <w:p w:rsidR="002D7977" w:rsidRPr="000327C5" w:rsidRDefault="002D7977" w:rsidP="002D7977">
      <w:pPr>
        <w:pStyle w:val="Default"/>
        <w:rPr>
          <w:b/>
          <w:color w:val="auto"/>
          <w:sz w:val="22"/>
          <w:szCs w:val="22"/>
        </w:rPr>
      </w:pPr>
      <w:r w:rsidRPr="000327C5">
        <w:rPr>
          <w:b/>
          <w:color w:val="auto"/>
          <w:sz w:val="22"/>
          <w:szCs w:val="22"/>
        </w:rPr>
        <w:t xml:space="preserve">Na základe toho boli pre komunálne odpady a biologicky rozložiteľné odpady stanovené nasledovné ciele: </w:t>
      </w:r>
    </w:p>
    <w:p w:rsidR="002D7977" w:rsidRPr="000327C5" w:rsidRDefault="002D7977" w:rsidP="002D7977">
      <w:pPr>
        <w:pStyle w:val="Default"/>
        <w:rPr>
          <w:color w:val="auto"/>
          <w:sz w:val="22"/>
          <w:szCs w:val="22"/>
        </w:rPr>
      </w:pPr>
    </w:p>
    <w:p w:rsidR="002D7977" w:rsidRPr="000327C5" w:rsidRDefault="00541D20" w:rsidP="002D7977">
      <w:pPr>
        <w:pStyle w:val="Default"/>
        <w:rPr>
          <w:color w:val="auto"/>
          <w:sz w:val="22"/>
          <w:szCs w:val="22"/>
        </w:rPr>
      </w:pPr>
      <w:r w:rsidRPr="000327C5">
        <w:rPr>
          <w:color w:val="auto"/>
          <w:sz w:val="22"/>
          <w:szCs w:val="22"/>
        </w:rPr>
        <w:t>1./</w:t>
      </w:r>
      <w:r w:rsidR="00A051D4" w:rsidRPr="000327C5">
        <w:rPr>
          <w:color w:val="auto"/>
          <w:sz w:val="22"/>
          <w:szCs w:val="22"/>
        </w:rPr>
        <w:t xml:space="preserve"> D</w:t>
      </w:r>
      <w:r w:rsidR="002D7977" w:rsidRPr="000327C5">
        <w:rPr>
          <w:color w:val="auto"/>
          <w:sz w:val="22"/>
          <w:szCs w:val="22"/>
        </w:rPr>
        <w:t xml:space="preserve">o roku 2015 zvýšiť prípravu na opätovné použitie a recykláciu odpadu z domácností ako papier, kov, plasty a sklo a podľa možnosti z iných zdrojov, pokiaľ tieto zdroje obsahujú podobný odpad ako odpad z domácností, najmenej na 35 % hmotnosti vzniknutých odpadov; </w:t>
      </w:r>
    </w:p>
    <w:p w:rsidR="002D7977" w:rsidRPr="000327C5" w:rsidRDefault="00541D20" w:rsidP="002D7977">
      <w:pPr>
        <w:pStyle w:val="Default"/>
        <w:rPr>
          <w:color w:val="auto"/>
          <w:sz w:val="22"/>
          <w:szCs w:val="22"/>
        </w:rPr>
      </w:pPr>
      <w:r w:rsidRPr="000327C5">
        <w:rPr>
          <w:color w:val="auto"/>
          <w:sz w:val="22"/>
          <w:szCs w:val="22"/>
        </w:rPr>
        <w:t xml:space="preserve">2./ </w:t>
      </w:r>
      <w:r w:rsidR="00A051D4" w:rsidRPr="000327C5">
        <w:rPr>
          <w:color w:val="auto"/>
          <w:sz w:val="22"/>
          <w:szCs w:val="22"/>
        </w:rPr>
        <w:t>D</w:t>
      </w:r>
      <w:r w:rsidR="002D7977" w:rsidRPr="000327C5">
        <w:rPr>
          <w:color w:val="auto"/>
          <w:sz w:val="22"/>
          <w:szCs w:val="22"/>
        </w:rPr>
        <w:t>o roku 2013 znížiť množstvo skládkovaných biologicky rozložit</w:t>
      </w:r>
      <w:r w:rsidRPr="000327C5">
        <w:rPr>
          <w:color w:val="auto"/>
          <w:sz w:val="22"/>
          <w:szCs w:val="22"/>
        </w:rPr>
        <w:t>eľných komunálnych odpadov na 50</w:t>
      </w:r>
      <w:r w:rsidR="002D7977" w:rsidRPr="000327C5">
        <w:rPr>
          <w:color w:val="auto"/>
          <w:sz w:val="22"/>
          <w:szCs w:val="22"/>
        </w:rPr>
        <w:t xml:space="preserve"> % z celkového množstva (hmotnosti) biologicky rozložiteľných komunálnych odpadov vzniknutých v roku 1995</w:t>
      </w:r>
    </w:p>
    <w:p w:rsidR="002D7977" w:rsidRPr="000327C5" w:rsidRDefault="00541D20" w:rsidP="002D7977">
      <w:pPr>
        <w:pStyle w:val="Default"/>
        <w:rPr>
          <w:color w:val="auto"/>
          <w:sz w:val="22"/>
          <w:szCs w:val="22"/>
        </w:rPr>
      </w:pPr>
      <w:r w:rsidRPr="000327C5">
        <w:rPr>
          <w:color w:val="auto"/>
          <w:sz w:val="22"/>
          <w:szCs w:val="22"/>
        </w:rPr>
        <w:t>3./</w:t>
      </w:r>
      <w:r w:rsidR="00A051D4" w:rsidRPr="000327C5">
        <w:rPr>
          <w:color w:val="auto"/>
          <w:sz w:val="22"/>
          <w:szCs w:val="22"/>
        </w:rPr>
        <w:t xml:space="preserve"> D</w:t>
      </w:r>
      <w:r w:rsidR="002D7977" w:rsidRPr="000327C5">
        <w:rPr>
          <w:color w:val="auto"/>
          <w:sz w:val="22"/>
          <w:szCs w:val="22"/>
        </w:rPr>
        <w:t xml:space="preserve">o roku 2015 znížiť množstvo skládkovaných biologicky rozložiteľných komunálnych odpadov na 100 % z celkového množstva (hmotnosti) biologicky rozložiteľných komunálnych odpadov vzniknutých v roku 1995, </w:t>
      </w:r>
      <w:proofErr w:type="spellStart"/>
      <w:r w:rsidR="002D7977" w:rsidRPr="000327C5">
        <w:rPr>
          <w:color w:val="auto"/>
          <w:sz w:val="22"/>
          <w:szCs w:val="22"/>
        </w:rPr>
        <w:t>t.j</w:t>
      </w:r>
      <w:proofErr w:type="spellEnd"/>
      <w:r w:rsidR="002D7977" w:rsidRPr="000327C5">
        <w:rPr>
          <w:color w:val="auto"/>
          <w:sz w:val="22"/>
          <w:szCs w:val="22"/>
        </w:rPr>
        <w:t xml:space="preserve">. pre mesto Kežmarok 1300 ton; </w:t>
      </w:r>
    </w:p>
    <w:p w:rsidR="002D7977" w:rsidRPr="002D7977" w:rsidRDefault="002D7977" w:rsidP="002D7977">
      <w:pPr>
        <w:pStyle w:val="Default"/>
        <w:rPr>
          <w:color w:val="auto"/>
          <w:sz w:val="23"/>
          <w:szCs w:val="23"/>
        </w:rPr>
      </w:pPr>
    </w:p>
    <w:p w:rsidR="00B108CE" w:rsidRPr="000327C5" w:rsidRDefault="00B108CE" w:rsidP="00B108CE">
      <w:pPr>
        <w:pStyle w:val="Default"/>
        <w:rPr>
          <w:b/>
          <w:bCs/>
          <w:color w:val="auto"/>
          <w:sz w:val="22"/>
          <w:szCs w:val="22"/>
        </w:rPr>
      </w:pPr>
      <w:r w:rsidRPr="000327C5">
        <w:rPr>
          <w:b/>
          <w:bCs/>
          <w:color w:val="auto"/>
          <w:sz w:val="22"/>
          <w:szCs w:val="22"/>
        </w:rPr>
        <w:lastRenderedPageBreak/>
        <w:t xml:space="preserve">Ciele pre biologické odpady </w:t>
      </w:r>
    </w:p>
    <w:p w:rsidR="00541D20" w:rsidRPr="000327C5" w:rsidRDefault="00541D20" w:rsidP="00B108CE">
      <w:pPr>
        <w:pStyle w:val="Default"/>
        <w:rPr>
          <w:color w:val="auto"/>
          <w:sz w:val="22"/>
          <w:szCs w:val="22"/>
        </w:rPr>
      </w:pPr>
    </w:p>
    <w:p w:rsidR="00B108CE" w:rsidRPr="000327C5" w:rsidRDefault="00B108CE" w:rsidP="00B108CE">
      <w:pPr>
        <w:pStyle w:val="Default"/>
        <w:rPr>
          <w:color w:val="auto"/>
          <w:sz w:val="22"/>
          <w:szCs w:val="22"/>
        </w:rPr>
      </w:pPr>
      <w:r w:rsidRPr="000327C5">
        <w:rPr>
          <w:color w:val="auto"/>
          <w:sz w:val="22"/>
          <w:szCs w:val="22"/>
        </w:rPr>
        <w:t xml:space="preserve">Pre biologické odpady boli (v zmysle požiadaviek novej rámcovej smernice o odpade) stanovené nasledovné ciele: </w:t>
      </w:r>
    </w:p>
    <w:p w:rsidR="00B108CE" w:rsidRPr="000327C5" w:rsidRDefault="00B108CE" w:rsidP="00B108CE">
      <w:pPr>
        <w:pStyle w:val="Default"/>
        <w:spacing w:after="27"/>
        <w:rPr>
          <w:color w:val="auto"/>
          <w:sz w:val="22"/>
          <w:szCs w:val="22"/>
        </w:rPr>
      </w:pPr>
    </w:p>
    <w:p w:rsidR="00B108CE" w:rsidRPr="000327C5" w:rsidRDefault="00541D20" w:rsidP="00B108CE">
      <w:pPr>
        <w:pStyle w:val="Default"/>
        <w:rPr>
          <w:color w:val="auto"/>
          <w:sz w:val="22"/>
          <w:szCs w:val="22"/>
        </w:rPr>
      </w:pPr>
      <w:r w:rsidRPr="000327C5">
        <w:rPr>
          <w:color w:val="auto"/>
          <w:sz w:val="22"/>
          <w:szCs w:val="22"/>
        </w:rPr>
        <w:t>1.</w:t>
      </w:r>
      <w:r w:rsidR="00A051D4" w:rsidRPr="000327C5">
        <w:rPr>
          <w:color w:val="auto"/>
          <w:sz w:val="22"/>
          <w:szCs w:val="22"/>
        </w:rPr>
        <w:t>/ S</w:t>
      </w:r>
      <w:r w:rsidR="00B108CE" w:rsidRPr="000327C5">
        <w:rPr>
          <w:color w:val="auto"/>
          <w:sz w:val="22"/>
          <w:szCs w:val="22"/>
        </w:rPr>
        <w:t>pracúvať biologický odpad spôsobom, ktorý spĺňa v</w:t>
      </w:r>
      <w:r w:rsidR="004B48AF" w:rsidRPr="000327C5">
        <w:rPr>
          <w:color w:val="auto"/>
          <w:sz w:val="22"/>
          <w:szCs w:val="22"/>
        </w:rPr>
        <w:t xml:space="preserve">ysokú úroveň ochrany životného </w:t>
      </w:r>
    </w:p>
    <w:p w:rsidR="00B108CE" w:rsidRPr="000327C5" w:rsidRDefault="00B108CE" w:rsidP="00B108CE">
      <w:pPr>
        <w:pStyle w:val="Default"/>
        <w:rPr>
          <w:color w:val="auto"/>
          <w:sz w:val="22"/>
          <w:szCs w:val="22"/>
        </w:rPr>
      </w:pPr>
      <w:r w:rsidRPr="000327C5">
        <w:rPr>
          <w:color w:val="auto"/>
          <w:sz w:val="22"/>
          <w:szCs w:val="22"/>
        </w:rPr>
        <w:t xml:space="preserve">prostredia; </w:t>
      </w:r>
    </w:p>
    <w:p w:rsidR="004B48AF" w:rsidRPr="000327C5" w:rsidRDefault="00541D20" w:rsidP="004B48AF">
      <w:pPr>
        <w:pStyle w:val="Default"/>
        <w:rPr>
          <w:sz w:val="22"/>
          <w:szCs w:val="22"/>
        </w:rPr>
      </w:pPr>
      <w:r w:rsidRPr="000327C5">
        <w:rPr>
          <w:color w:val="auto"/>
          <w:sz w:val="22"/>
          <w:szCs w:val="22"/>
        </w:rPr>
        <w:t>2.</w:t>
      </w:r>
      <w:r w:rsidR="00A051D4" w:rsidRPr="000327C5">
        <w:rPr>
          <w:color w:val="auto"/>
          <w:sz w:val="22"/>
          <w:szCs w:val="22"/>
        </w:rPr>
        <w:t>/</w:t>
      </w:r>
      <w:r w:rsidR="004B48AF" w:rsidRPr="000327C5">
        <w:rPr>
          <w:b/>
          <w:bCs/>
          <w:sz w:val="22"/>
          <w:szCs w:val="22"/>
        </w:rPr>
        <w:t xml:space="preserve"> </w:t>
      </w:r>
      <w:r w:rsidR="00A051D4" w:rsidRPr="000327C5">
        <w:rPr>
          <w:sz w:val="22"/>
          <w:szCs w:val="22"/>
        </w:rPr>
        <w:t>Z</w:t>
      </w:r>
      <w:r w:rsidR="004B48AF" w:rsidRPr="000327C5">
        <w:rPr>
          <w:sz w:val="22"/>
          <w:szCs w:val="22"/>
        </w:rPr>
        <w:t xml:space="preserve">aviesť a zabezpečovať účinný triedený zber kuchynského, reštauračného odpadu a biologicky rozložiteľných odpadov z verejnej a súkromnej zelene a záhrad v súlade so Stratégiou znižovania ukladania biologicky rozložiteľných komunálnych odpadov na skládky odpadov schválenou uznesením Vlády SR č. 904/2010 zo dňa 15.12.2010 ; </w:t>
      </w:r>
    </w:p>
    <w:p w:rsidR="004B48AF" w:rsidRPr="000327C5" w:rsidRDefault="00541D20" w:rsidP="004B48AF">
      <w:pPr>
        <w:pStyle w:val="Default"/>
        <w:rPr>
          <w:sz w:val="22"/>
          <w:szCs w:val="22"/>
        </w:rPr>
      </w:pPr>
      <w:r w:rsidRPr="000327C5">
        <w:rPr>
          <w:sz w:val="22"/>
          <w:szCs w:val="22"/>
        </w:rPr>
        <w:t>3.</w:t>
      </w:r>
      <w:r w:rsidR="00A051D4" w:rsidRPr="000327C5">
        <w:rPr>
          <w:sz w:val="22"/>
          <w:szCs w:val="22"/>
        </w:rPr>
        <w:t>/</w:t>
      </w:r>
      <w:r w:rsidRPr="000327C5">
        <w:rPr>
          <w:sz w:val="22"/>
          <w:szCs w:val="22"/>
        </w:rPr>
        <w:t xml:space="preserve"> </w:t>
      </w:r>
      <w:r w:rsidR="00A051D4" w:rsidRPr="000327C5">
        <w:rPr>
          <w:sz w:val="22"/>
          <w:szCs w:val="22"/>
        </w:rPr>
        <w:t>S</w:t>
      </w:r>
      <w:r w:rsidR="004B48AF" w:rsidRPr="000327C5">
        <w:rPr>
          <w:sz w:val="22"/>
          <w:szCs w:val="22"/>
        </w:rPr>
        <w:t xml:space="preserve">eparačné systémy technicko-organizačne optimalizovať na miestne podmienky určujúce zloženie komunálneho odpadu (v závislosti od druhu bytovej výstavby); </w:t>
      </w:r>
    </w:p>
    <w:p w:rsidR="004B48AF" w:rsidRPr="000327C5" w:rsidRDefault="004B48AF" w:rsidP="004B48AF">
      <w:pPr>
        <w:pStyle w:val="Default"/>
        <w:rPr>
          <w:b/>
          <w:bCs/>
          <w:sz w:val="22"/>
          <w:szCs w:val="22"/>
        </w:rPr>
      </w:pPr>
    </w:p>
    <w:p w:rsidR="004B48AF" w:rsidRPr="000327C5" w:rsidRDefault="004B48AF" w:rsidP="004B48AF">
      <w:pPr>
        <w:pStyle w:val="Default"/>
        <w:rPr>
          <w:sz w:val="22"/>
          <w:szCs w:val="22"/>
        </w:rPr>
      </w:pPr>
      <w:r w:rsidRPr="000327C5">
        <w:rPr>
          <w:sz w:val="22"/>
          <w:szCs w:val="22"/>
        </w:rPr>
        <w:t xml:space="preserve">Nakladanie s biologicky rozložiteľným odpadom výrazne ovplyvňuje smernica Rady 1999/31/ES o skládkach odpadu. Táto smernica jasne uprednostňuje využívanie biologicky rozložiteľných odpadov v dikcii hierarchie nakladania s odpadmi – materiálové zhodnotenie pred energetickým zhodnocovaním a zneškodňovaním odpadu. Z toho vyplýva, že všetok bioodpad, ktorý nie je kontaminovaný cudzorodými látkami a ďalšími nevhodnými prímesami, by mal byť prednostne využívaný na výrobu kompostov alebo by mal byť najprv podrobený tzv. anaeróbnej </w:t>
      </w:r>
      <w:proofErr w:type="spellStart"/>
      <w:r w:rsidRPr="000327C5">
        <w:rPr>
          <w:sz w:val="22"/>
          <w:szCs w:val="22"/>
        </w:rPr>
        <w:t>digescii</w:t>
      </w:r>
      <w:proofErr w:type="spellEnd"/>
      <w:r w:rsidRPr="000327C5">
        <w:rPr>
          <w:sz w:val="22"/>
          <w:szCs w:val="22"/>
        </w:rPr>
        <w:t xml:space="preserve"> na získavanie bioplynu a následne kompostovaný. </w:t>
      </w:r>
    </w:p>
    <w:p w:rsidR="00E57A15" w:rsidRPr="000327C5" w:rsidRDefault="004B48AF" w:rsidP="00E57A15">
      <w:pPr>
        <w:pStyle w:val="Default"/>
        <w:rPr>
          <w:color w:val="auto"/>
          <w:sz w:val="22"/>
          <w:szCs w:val="22"/>
        </w:rPr>
      </w:pPr>
      <w:r w:rsidRPr="000327C5">
        <w:rPr>
          <w:sz w:val="22"/>
          <w:szCs w:val="22"/>
        </w:rPr>
        <w:t xml:space="preserve">Na základe požiadavky článku 5 ods. 1 smernice Rady 1999/31/ES o skládkach odpadov v oblasti znižovania skládkovania biologicky rozložiteľných komunálnych odpadov bol vypracovaný dokument ,,Stratégia obmedzovania ukladania biologicky rozložiteľných odpadov na skládky odpadov“, ktorý vláda Slovenskej republiky 15. decembra 2010 prerokovala a uznesením č. 904/2010 schválila. </w:t>
      </w:r>
      <w:r w:rsidR="00E57A15" w:rsidRPr="000327C5">
        <w:rPr>
          <w:color w:val="auto"/>
          <w:sz w:val="22"/>
          <w:szCs w:val="22"/>
        </w:rPr>
        <w:t>Cieľom tejto stratégie je realizácia obmedzenia množstva biologicky rozložiteľného komunálneho odpadu ukladaného na skládky odpadov s návrhom opatrení na dosiahnutie cieľov ustanovených v odseku článku 5 ods. 2 najmä prostredníctvom recyklácie, kompostovania, produkcie bioplynu alebo využitia odpadu, ako zdroja druhotných surovín a energie. Opatrenia prijaté na zníženie skládkovania biologicky rozložiteľného odpadu sú zamerané aj na podporu triedeného zberu biologicky rozložiteľného odpadu, na triedenie odpadu vo všeobecnosti a na jeho zhodnocovanie a recykláciu.</w:t>
      </w:r>
    </w:p>
    <w:p w:rsidR="004B48AF" w:rsidRPr="000327C5" w:rsidRDefault="004B48AF" w:rsidP="004B48AF">
      <w:pPr>
        <w:pStyle w:val="Default"/>
        <w:rPr>
          <w:sz w:val="22"/>
          <w:szCs w:val="22"/>
        </w:rPr>
      </w:pPr>
    </w:p>
    <w:p w:rsidR="009979D3" w:rsidRDefault="009979D3" w:rsidP="004B48AF">
      <w:pPr>
        <w:pStyle w:val="Default"/>
        <w:rPr>
          <w:color w:val="auto"/>
        </w:rPr>
      </w:pPr>
    </w:p>
    <w:p w:rsidR="004B48AF" w:rsidRPr="000327C5" w:rsidRDefault="004B48AF" w:rsidP="004B48AF">
      <w:pPr>
        <w:pStyle w:val="Default"/>
        <w:rPr>
          <w:b/>
          <w:color w:val="auto"/>
          <w:sz w:val="22"/>
          <w:szCs w:val="22"/>
        </w:rPr>
      </w:pPr>
      <w:r w:rsidRPr="000327C5">
        <w:rPr>
          <w:b/>
          <w:color w:val="auto"/>
          <w:sz w:val="22"/>
          <w:szCs w:val="22"/>
        </w:rPr>
        <w:t xml:space="preserve">Na dosiahnutie stanovených cieľov je potrebné realizovať nasledovné opatrenia: </w:t>
      </w:r>
    </w:p>
    <w:p w:rsidR="00AF3BB5" w:rsidRPr="000327C5" w:rsidRDefault="00AF3BB5" w:rsidP="004B48AF">
      <w:pPr>
        <w:pStyle w:val="Default"/>
        <w:rPr>
          <w:b/>
          <w:color w:val="auto"/>
          <w:sz w:val="22"/>
          <w:szCs w:val="22"/>
        </w:rPr>
      </w:pPr>
    </w:p>
    <w:p w:rsidR="004B48AF" w:rsidRPr="000327C5" w:rsidRDefault="00AF3BB5" w:rsidP="00AF3BB5">
      <w:pPr>
        <w:pStyle w:val="Default"/>
        <w:rPr>
          <w:color w:val="auto"/>
          <w:sz w:val="22"/>
          <w:szCs w:val="22"/>
        </w:rPr>
      </w:pPr>
      <w:r w:rsidRPr="000327C5">
        <w:rPr>
          <w:color w:val="auto"/>
          <w:sz w:val="22"/>
          <w:szCs w:val="22"/>
        </w:rPr>
        <w:t>1.</w:t>
      </w:r>
      <w:r w:rsidR="00A051D4" w:rsidRPr="000327C5">
        <w:rPr>
          <w:color w:val="auto"/>
          <w:sz w:val="22"/>
          <w:szCs w:val="22"/>
        </w:rPr>
        <w:t>/Z</w:t>
      </w:r>
      <w:r w:rsidR="004B48AF" w:rsidRPr="000327C5">
        <w:rPr>
          <w:color w:val="auto"/>
          <w:sz w:val="22"/>
          <w:szCs w:val="22"/>
        </w:rPr>
        <w:t xml:space="preserve">efektívnenie systému triedeného zberu komunálnych odpadov prostredníctvom </w:t>
      </w:r>
    </w:p>
    <w:p w:rsidR="004B48AF" w:rsidRPr="000327C5" w:rsidRDefault="004B48AF" w:rsidP="004B48AF">
      <w:pPr>
        <w:pStyle w:val="Default"/>
        <w:rPr>
          <w:color w:val="auto"/>
          <w:sz w:val="22"/>
          <w:szCs w:val="22"/>
        </w:rPr>
      </w:pPr>
      <w:r w:rsidRPr="000327C5">
        <w:rPr>
          <w:color w:val="auto"/>
          <w:sz w:val="22"/>
          <w:szCs w:val="22"/>
        </w:rPr>
        <w:t>budovania dostatočných kontajnero</w:t>
      </w:r>
      <w:r w:rsidR="00F12499" w:rsidRPr="000327C5">
        <w:rPr>
          <w:color w:val="auto"/>
          <w:sz w:val="22"/>
          <w:szCs w:val="22"/>
        </w:rPr>
        <w:t xml:space="preserve">vých kapacít </w:t>
      </w:r>
      <w:r w:rsidRPr="000327C5">
        <w:rPr>
          <w:color w:val="auto"/>
          <w:sz w:val="22"/>
          <w:szCs w:val="22"/>
        </w:rPr>
        <w:t xml:space="preserve">; </w:t>
      </w:r>
    </w:p>
    <w:p w:rsidR="004B48AF" w:rsidRPr="000327C5" w:rsidRDefault="00AF3BB5" w:rsidP="004B48AF">
      <w:pPr>
        <w:pStyle w:val="Default"/>
        <w:rPr>
          <w:color w:val="auto"/>
          <w:sz w:val="22"/>
          <w:szCs w:val="22"/>
        </w:rPr>
      </w:pPr>
      <w:r w:rsidRPr="000327C5">
        <w:rPr>
          <w:b/>
          <w:bCs/>
          <w:color w:val="auto"/>
          <w:sz w:val="22"/>
          <w:szCs w:val="22"/>
        </w:rPr>
        <w:t>2.</w:t>
      </w:r>
      <w:r w:rsidR="00A051D4" w:rsidRPr="000327C5">
        <w:rPr>
          <w:b/>
          <w:bCs/>
          <w:color w:val="auto"/>
          <w:sz w:val="22"/>
          <w:szCs w:val="22"/>
        </w:rPr>
        <w:t>/</w:t>
      </w:r>
      <w:r w:rsidR="004B48AF" w:rsidRPr="000327C5">
        <w:rPr>
          <w:b/>
          <w:bCs/>
          <w:color w:val="auto"/>
          <w:sz w:val="22"/>
          <w:szCs w:val="22"/>
        </w:rPr>
        <w:t xml:space="preserve"> </w:t>
      </w:r>
      <w:r w:rsidR="00A051D4" w:rsidRPr="000327C5">
        <w:rPr>
          <w:color w:val="auto"/>
          <w:sz w:val="22"/>
          <w:szCs w:val="22"/>
        </w:rPr>
        <w:t>D</w:t>
      </w:r>
      <w:r w:rsidR="004B48AF" w:rsidRPr="000327C5">
        <w:rPr>
          <w:color w:val="auto"/>
          <w:sz w:val="22"/>
          <w:szCs w:val="22"/>
        </w:rPr>
        <w:t xml:space="preserve">obudovanie zberných miest na triedený zber biologický rozložiteľných odpadov </w:t>
      </w:r>
    </w:p>
    <w:p w:rsidR="004B48AF" w:rsidRPr="000327C5" w:rsidRDefault="004B48AF" w:rsidP="004B48AF">
      <w:pPr>
        <w:pStyle w:val="Default"/>
        <w:rPr>
          <w:color w:val="auto"/>
          <w:sz w:val="22"/>
          <w:szCs w:val="22"/>
        </w:rPr>
      </w:pPr>
      <w:r w:rsidRPr="000327C5">
        <w:rPr>
          <w:color w:val="auto"/>
          <w:sz w:val="22"/>
          <w:szCs w:val="22"/>
        </w:rPr>
        <w:t xml:space="preserve">s potrebným technickým vybavením; </w:t>
      </w:r>
    </w:p>
    <w:p w:rsidR="004B48AF" w:rsidRPr="000327C5" w:rsidRDefault="00AF3BB5" w:rsidP="004B48AF">
      <w:pPr>
        <w:pStyle w:val="Default"/>
        <w:rPr>
          <w:color w:val="auto"/>
          <w:sz w:val="22"/>
          <w:szCs w:val="22"/>
        </w:rPr>
      </w:pPr>
      <w:r w:rsidRPr="000327C5">
        <w:rPr>
          <w:b/>
          <w:bCs/>
          <w:color w:val="auto"/>
          <w:sz w:val="22"/>
          <w:szCs w:val="22"/>
        </w:rPr>
        <w:t>3.</w:t>
      </w:r>
      <w:r w:rsidR="00A051D4" w:rsidRPr="000327C5">
        <w:rPr>
          <w:b/>
          <w:bCs/>
          <w:color w:val="auto"/>
          <w:sz w:val="22"/>
          <w:szCs w:val="22"/>
        </w:rPr>
        <w:t>/</w:t>
      </w:r>
      <w:r w:rsidR="004B48AF" w:rsidRPr="000327C5">
        <w:rPr>
          <w:b/>
          <w:bCs/>
          <w:color w:val="auto"/>
          <w:sz w:val="22"/>
          <w:szCs w:val="22"/>
        </w:rPr>
        <w:t xml:space="preserve"> </w:t>
      </w:r>
      <w:r w:rsidR="00A051D4" w:rsidRPr="000327C5">
        <w:rPr>
          <w:color w:val="auto"/>
          <w:sz w:val="22"/>
          <w:szCs w:val="22"/>
        </w:rPr>
        <w:t xml:space="preserve"> Z</w:t>
      </w:r>
      <w:r w:rsidR="008D1EF2" w:rsidRPr="000327C5">
        <w:rPr>
          <w:color w:val="auto"/>
          <w:sz w:val="22"/>
          <w:szCs w:val="22"/>
        </w:rPr>
        <w:t xml:space="preserve">aviesť </w:t>
      </w:r>
      <w:r w:rsidR="004B48AF" w:rsidRPr="000327C5">
        <w:rPr>
          <w:color w:val="auto"/>
          <w:sz w:val="22"/>
          <w:szCs w:val="22"/>
        </w:rPr>
        <w:t xml:space="preserve">triedený zber kuchynského, reštauračného odpadu a biologicky rozložiteľných </w:t>
      </w:r>
    </w:p>
    <w:p w:rsidR="004B48AF" w:rsidRPr="000327C5" w:rsidRDefault="004B48AF" w:rsidP="004B48AF">
      <w:pPr>
        <w:pStyle w:val="Default"/>
        <w:rPr>
          <w:color w:val="auto"/>
          <w:sz w:val="22"/>
          <w:szCs w:val="22"/>
        </w:rPr>
      </w:pPr>
      <w:r w:rsidRPr="000327C5">
        <w:rPr>
          <w:color w:val="auto"/>
          <w:sz w:val="22"/>
          <w:szCs w:val="22"/>
        </w:rPr>
        <w:t xml:space="preserve">odpadov z verejnej a súkromnej zelene a záhrad realizovať v súlade so Stratégiou </w:t>
      </w:r>
    </w:p>
    <w:p w:rsidR="004B48AF" w:rsidRPr="000327C5" w:rsidRDefault="004B48AF" w:rsidP="004B48AF">
      <w:pPr>
        <w:pStyle w:val="Default"/>
        <w:rPr>
          <w:color w:val="auto"/>
          <w:sz w:val="22"/>
          <w:szCs w:val="22"/>
        </w:rPr>
      </w:pPr>
      <w:r w:rsidRPr="000327C5">
        <w:rPr>
          <w:color w:val="auto"/>
          <w:sz w:val="22"/>
          <w:szCs w:val="22"/>
        </w:rPr>
        <w:t xml:space="preserve">znižovania ukladania BRKO na skládky odpadov schválenou uznesením vlády SR č. </w:t>
      </w:r>
    </w:p>
    <w:p w:rsidR="004B48AF" w:rsidRPr="000327C5" w:rsidRDefault="004B48AF" w:rsidP="004B48AF">
      <w:pPr>
        <w:pStyle w:val="Default"/>
        <w:rPr>
          <w:color w:val="auto"/>
          <w:sz w:val="22"/>
          <w:szCs w:val="22"/>
        </w:rPr>
      </w:pPr>
      <w:r w:rsidRPr="000327C5">
        <w:rPr>
          <w:color w:val="auto"/>
          <w:sz w:val="22"/>
          <w:szCs w:val="22"/>
        </w:rPr>
        <w:t xml:space="preserve">zvyšovanie zapojenia verejnosti do triedeného zberu; </w:t>
      </w:r>
    </w:p>
    <w:p w:rsidR="00541D20" w:rsidRPr="000327C5" w:rsidRDefault="00F12499" w:rsidP="004B48AF">
      <w:pPr>
        <w:pStyle w:val="Default"/>
        <w:rPr>
          <w:color w:val="auto"/>
          <w:sz w:val="22"/>
          <w:szCs w:val="22"/>
        </w:rPr>
      </w:pPr>
      <w:r w:rsidRPr="000327C5">
        <w:rPr>
          <w:color w:val="auto"/>
          <w:sz w:val="22"/>
          <w:szCs w:val="22"/>
        </w:rPr>
        <w:t>4.</w:t>
      </w:r>
      <w:r w:rsidR="00A051D4" w:rsidRPr="000327C5">
        <w:rPr>
          <w:color w:val="auto"/>
          <w:sz w:val="22"/>
          <w:szCs w:val="22"/>
        </w:rPr>
        <w:t>/V</w:t>
      </w:r>
      <w:r w:rsidRPr="000327C5">
        <w:rPr>
          <w:color w:val="auto"/>
          <w:sz w:val="22"/>
          <w:szCs w:val="22"/>
        </w:rPr>
        <w:t xml:space="preserve">ybudovať mestskú </w:t>
      </w:r>
      <w:proofErr w:type="spellStart"/>
      <w:r w:rsidRPr="000327C5">
        <w:rPr>
          <w:color w:val="auto"/>
          <w:sz w:val="22"/>
          <w:szCs w:val="22"/>
        </w:rPr>
        <w:t>kompostáreň</w:t>
      </w:r>
      <w:proofErr w:type="spellEnd"/>
      <w:r w:rsidRPr="000327C5">
        <w:rPr>
          <w:color w:val="auto"/>
          <w:sz w:val="22"/>
          <w:szCs w:val="22"/>
        </w:rPr>
        <w:t xml:space="preserve"> </w:t>
      </w:r>
      <w:r w:rsidR="00A051D4" w:rsidRPr="000327C5">
        <w:rPr>
          <w:color w:val="auto"/>
          <w:sz w:val="22"/>
          <w:szCs w:val="22"/>
        </w:rPr>
        <w:t xml:space="preserve"> s kapacitou 2500 t BRO / rok</w:t>
      </w:r>
      <w:r w:rsidRPr="000327C5">
        <w:rPr>
          <w:color w:val="auto"/>
          <w:sz w:val="22"/>
          <w:szCs w:val="22"/>
        </w:rPr>
        <w:t>.</w:t>
      </w:r>
    </w:p>
    <w:p w:rsidR="00A051D4" w:rsidRPr="000327C5" w:rsidRDefault="00A051D4" w:rsidP="00AF3BB5">
      <w:pPr>
        <w:pStyle w:val="Default"/>
        <w:rPr>
          <w:color w:val="auto"/>
          <w:sz w:val="22"/>
          <w:szCs w:val="22"/>
        </w:rPr>
      </w:pPr>
    </w:p>
    <w:p w:rsidR="00A051D4" w:rsidRDefault="00A051D4" w:rsidP="00AF3BB5">
      <w:pPr>
        <w:pStyle w:val="Default"/>
        <w:rPr>
          <w:color w:val="auto"/>
          <w:sz w:val="23"/>
          <w:szCs w:val="23"/>
        </w:rPr>
      </w:pPr>
    </w:p>
    <w:p w:rsidR="00A051D4" w:rsidRDefault="00A051D4" w:rsidP="00AF3BB5">
      <w:pPr>
        <w:pStyle w:val="Default"/>
        <w:rPr>
          <w:color w:val="auto"/>
          <w:sz w:val="23"/>
          <w:szCs w:val="23"/>
        </w:rPr>
      </w:pPr>
    </w:p>
    <w:p w:rsidR="00AF3BB5" w:rsidRPr="000327C5" w:rsidRDefault="00AF3BB5" w:rsidP="00AF3BB5">
      <w:pPr>
        <w:pStyle w:val="Default"/>
        <w:rPr>
          <w:b/>
          <w:color w:val="auto"/>
          <w:sz w:val="22"/>
          <w:szCs w:val="22"/>
        </w:rPr>
      </w:pPr>
      <w:r w:rsidRPr="000327C5">
        <w:rPr>
          <w:color w:val="auto"/>
          <w:sz w:val="22"/>
          <w:szCs w:val="22"/>
        </w:rPr>
        <w:t xml:space="preserve"> </w:t>
      </w:r>
      <w:r w:rsidRPr="000327C5">
        <w:rPr>
          <w:b/>
          <w:color w:val="auto"/>
          <w:sz w:val="22"/>
          <w:szCs w:val="22"/>
        </w:rPr>
        <w:t xml:space="preserve">Ciele pre </w:t>
      </w:r>
      <w:proofErr w:type="spellStart"/>
      <w:r w:rsidRPr="000327C5">
        <w:rPr>
          <w:b/>
          <w:color w:val="auto"/>
          <w:sz w:val="22"/>
          <w:szCs w:val="22"/>
        </w:rPr>
        <w:t>elektroodpad</w:t>
      </w:r>
      <w:proofErr w:type="spellEnd"/>
      <w:r w:rsidRPr="000327C5">
        <w:rPr>
          <w:b/>
          <w:color w:val="auto"/>
          <w:sz w:val="22"/>
          <w:szCs w:val="22"/>
        </w:rPr>
        <w:t xml:space="preserve"> </w:t>
      </w:r>
    </w:p>
    <w:p w:rsidR="00E57A15" w:rsidRPr="000327C5" w:rsidRDefault="00E57A15" w:rsidP="00AF3BB5">
      <w:pPr>
        <w:pStyle w:val="Default"/>
        <w:rPr>
          <w:b/>
          <w:color w:val="auto"/>
          <w:sz w:val="22"/>
          <w:szCs w:val="22"/>
        </w:rPr>
      </w:pPr>
    </w:p>
    <w:p w:rsidR="00AF3BB5" w:rsidRPr="000327C5" w:rsidRDefault="00AF3BB5" w:rsidP="00AF3BB5">
      <w:pPr>
        <w:pStyle w:val="Default"/>
        <w:rPr>
          <w:color w:val="auto"/>
          <w:sz w:val="22"/>
          <w:szCs w:val="22"/>
        </w:rPr>
      </w:pPr>
      <w:r w:rsidRPr="000327C5">
        <w:rPr>
          <w:color w:val="auto"/>
          <w:sz w:val="22"/>
          <w:szCs w:val="22"/>
        </w:rPr>
        <w:t xml:space="preserve">Cieľom odpadového hospodárstva v oblasti nakladania s </w:t>
      </w:r>
      <w:proofErr w:type="spellStart"/>
      <w:r w:rsidRPr="000327C5">
        <w:rPr>
          <w:color w:val="auto"/>
          <w:sz w:val="22"/>
          <w:szCs w:val="22"/>
        </w:rPr>
        <w:t>elektroodpadom</w:t>
      </w:r>
      <w:proofErr w:type="spellEnd"/>
      <w:r w:rsidRPr="000327C5">
        <w:rPr>
          <w:color w:val="auto"/>
          <w:sz w:val="22"/>
          <w:szCs w:val="22"/>
        </w:rPr>
        <w:t xml:space="preserve"> je: </w:t>
      </w:r>
    </w:p>
    <w:p w:rsidR="00AF3BB5" w:rsidRPr="000327C5" w:rsidRDefault="00A051D4" w:rsidP="00AF3BB5">
      <w:pPr>
        <w:pStyle w:val="Default"/>
        <w:rPr>
          <w:color w:val="auto"/>
          <w:sz w:val="22"/>
          <w:szCs w:val="22"/>
        </w:rPr>
      </w:pPr>
      <w:r w:rsidRPr="000327C5">
        <w:rPr>
          <w:color w:val="auto"/>
          <w:sz w:val="22"/>
          <w:szCs w:val="22"/>
        </w:rPr>
        <w:t>1./ D</w:t>
      </w:r>
      <w:r w:rsidR="00AF3BB5" w:rsidRPr="000327C5">
        <w:rPr>
          <w:color w:val="auto"/>
          <w:sz w:val="22"/>
          <w:szCs w:val="22"/>
        </w:rPr>
        <w:t xml:space="preserve">osiahnuť, aby množstvo </w:t>
      </w:r>
      <w:proofErr w:type="spellStart"/>
      <w:r w:rsidR="00AF3BB5" w:rsidRPr="000327C5">
        <w:rPr>
          <w:color w:val="auto"/>
          <w:sz w:val="22"/>
          <w:szCs w:val="22"/>
        </w:rPr>
        <w:t>elektroodpadu</w:t>
      </w:r>
      <w:proofErr w:type="spellEnd"/>
      <w:r w:rsidR="00AF3BB5" w:rsidRPr="000327C5">
        <w:rPr>
          <w:color w:val="auto"/>
          <w:sz w:val="22"/>
          <w:szCs w:val="22"/>
        </w:rPr>
        <w:t xml:space="preserve"> z domácností odovzdaného do systému spätného odberu a oddeleného zberu dosiahlo aspoň 1,5 kg na jedného obyvateľa za rok; </w:t>
      </w:r>
    </w:p>
    <w:p w:rsidR="00AF3BB5" w:rsidRPr="000327C5" w:rsidRDefault="00A051D4" w:rsidP="00AF3BB5">
      <w:pPr>
        <w:pStyle w:val="Default"/>
        <w:rPr>
          <w:color w:val="auto"/>
          <w:sz w:val="22"/>
          <w:szCs w:val="22"/>
        </w:rPr>
      </w:pPr>
      <w:r w:rsidRPr="000327C5">
        <w:rPr>
          <w:color w:val="auto"/>
          <w:sz w:val="22"/>
          <w:szCs w:val="22"/>
        </w:rPr>
        <w:t>2./Z</w:t>
      </w:r>
      <w:r w:rsidR="00AF3BB5" w:rsidRPr="000327C5">
        <w:rPr>
          <w:color w:val="auto"/>
          <w:sz w:val="22"/>
          <w:szCs w:val="22"/>
        </w:rPr>
        <w:t xml:space="preserve">abezpečiť ročné plnenie limitov zhodnotenia a recyklácie </w:t>
      </w:r>
      <w:proofErr w:type="spellStart"/>
      <w:r w:rsidR="00AF3BB5" w:rsidRPr="000327C5">
        <w:rPr>
          <w:color w:val="auto"/>
          <w:sz w:val="22"/>
          <w:szCs w:val="22"/>
        </w:rPr>
        <w:t>elektroodpadov</w:t>
      </w:r>
      <w:proofErr w:type="spellEnd"/>
      <w:r w:rsidR="00AF3BB5" w:rsidRPr="000327C5">
        <w:rPr>
          <w:color w:val="auto"/>
          <w:sz w:val="22"/>
          <w:szCs w:val="22"/>
        </w:rPr>
        <w:t xml:space="preserve"> uvedených v</w:t>
      </w:r>
      <w:r w:rsidR="002857E6" w:rsidRPr="000327C5">
        <w:rPr>
          <w:color w:val="auto"/>
          <w:sz w:val="22"/>
          <w:szCs w:val="22"/>
        </w:rPr>
        <w:t> </w:t>
      </w:r>
      <w:r w:rsidR="00AF3BB5" w:rsidRPr="000327C5">
        <w:rPr>
          <w:color w:val="auto"/>
          <w:sz w:val="22"/>
          <w:szCs w:val="22"/>
        </w:rPr>
        <w:t>tabuľke</w:t>
      </w:r>
      <w:r w:rsidR="002857E6" w:rsidRPr="000327C5">
        <w:rPr>
          <w:color w:val="auto"/>
          <w:sz w:val="22"/>
          <w:szCs w:val="22"/>
        </w:rPr>
        <w:t>,</w:t>
      </w:r>
    </w:p>
    <w:p w:rsidR="00AF3BB5" w:rsidRPr="000327C5" w:rsidRDefault="00AF3BB5" w:rsidP="00AF3BB5">
      <w:pPr>
        <w:pStyle w:val="Default"/>
        <w:rPr>
          <w:color w:val="auto"/>
          <w:sz w:val="22"/>
          <w:szCs w:val="22"/>
        </w:rPr>
      </w:pPr>
      <w:r w:rsidRPr="000327C5">
        <w:rPr>
          <w:color w:val="auto"/>
          <w:sz w:val="22"/>
          <w:szCs w:val="22"/>
        </w:rPr>
        <w:lastRenderedPageBreak/>
        <w:t>3.</w:t>
      </w:r>
      <w:r w:rsidR="00A051D4" w:rsidRPr="000327C5">
        <w:rPr>
          <w:color w:val="auto"/>
          <w:sz w:val="22"/>
          <w:szCs w:val="22"/>
        </w:rPr>
        <w:t>/P</w:t>
      </w:r>
      <w:r w:rsidRPr="000327C5">
        <w:rPr>
          <w:color w:val="auto"/>
          <w:sz w:val="22"/>
          <w:szCs w:val="22"/>
        </w:rPr>
        <w:t xml:space="preserve">odporovať informačné kampane zamerané na zvýšenie informovanosti obyvateľstva o zákaze zneškodňovania predovšetkým malých domácich spotrebičov spolu s netriedeným komunálnym odpadom; </w:t>
      </w:r>
    </w:p>
    <w:p w:rsidR="00AF3BB5" w:rsidRPr="000327C5" w:rsidRDefault="00E57A15" w:rsidP="00AF3BB5">
      <w:pPr>
        <w:pStyle w:val="Default"/>
        <w:rPr>
          <w:color w:val="auto"/>
          <w:sz w:val="22"/>
          <w:szCs w:val="22"/>
        </w:rPr>
      </w:pPr>
      <w:r w:rsidRPr="000327C5">
        <w:rPr>
          <w:color w:val="auto"/>
          <w:sz w:val="22"/>
          <w:szCs w:val="22"/>
        </w:rPr>
        <w:t>4</w:t>
      </w:r>
      <w:r w:rsidR="00AF3BB5" w:rsidRPr="000327C5">
        <w:rPr>
          <w:color w:val="auto"/>
          <w:sz w:val="22"/>
          <w:szCs w:val="22"/>
        </w:rPr>
        <w:t>.</w:t>
      </w:r>
      <w:r w:rsidR="00A051D4" w:rsidRPr="000327C5">
        <w:rPr>
          <w:color w:val="auto"/>
          <w:sz w:val="22"/>
          <w:szCs w:val="22"/>
        </w:rPr>
        <w:t>/ P</w:t>
      </w:r>
      <w:r w:rsidR="00AF3BB5" w:rsidRPr="000327C5">
        <w:rPr>
          <w:color w:val="auto"/>
          <w:sz w:val="22"/>
          <w:szCs w:val="22"/>
        </w:rPr>
        <w:t xml:space="preserve">odporovať informačné kampane zamerané na zvýšenie informovanosti obyvateľstva o povinnosti odovzdávať </w:t>
      </w:r>
      <w:proofErr w:type="spellStart"/>
      <w:r w:rsidR="00AF3BB5" w:rsidRPr="000327C5">
        <w:rPr>
          <w:color w:val="auto"/>
          <w:sz w:val="22"/>
          <w:szCs w:val="22"/>
        </w:rPr>
        <w:t>elektroodpady</w:t>
      </w:r>
      <w:proofErr w:type="spellEnd"/>
      <w:r w:rsidR="00AF3BB5" w:rsidRPr="000327C5">
        <w:rPr>
          <w:color w:val="auto"/>
          <w:sz w:val="22"/>
          <w:szCs w:val="22"/>
        </w:rPr>
        <w:t xml:space="preserve"> do systémov</w:t>
      </w:r>
      <w:r w:rsidRPr="000327C5">
        <w:rPr>
          <w:color w:val="auto"/>
          <w:sz w:val="22"/>
          <w:szCs w:val="22"/>
        </w:rPr>
        <w:t xml:space="preserve"> spätného odberu a zberu; </w:t>
      </w:r>
    </w:p>
    <w:p w:rsidR="00AF3BB5" w:rsidRPr="000327C5" w:rsidRDefault="00AF3BB5" w:rsidP="00AF3BB5">
      <w:pPr>
        <w:pStyle w:val="Default"/>
        <w:rPr>
          <w:color w:val="auto"/>
          <w:sz w:val="22"/>
          <w:szCs w:val="22"/>
        </w:rPr>
      </w:pPr>
      <w:r w:rsidRPr="000327C5">
        <w:rPr>
          <w:color w:val="auto"/>
          <w:sz w:val="22"/>
          <w:szCs w:val="22"/>
        </w:rPr>
        <w:t xml:space="preserve"> </w:t>
      </w:r>
    </w:p>
    <w:p w:rsidR="00AF3BB5" w:rsidRPr="000327C5" w:rsidRDefault="00AF3BB5" w:rsidP="00AF3BB5">
      <w:pPr>
        <w:pStyle w:val="Default"/>
        <w:rPr>
          <w:b/>
          <w:color w:val="auto"/>
          <w:sz w:val="22"/>
          <w:szCs w:val="22"/>
        </w:rPr>
      </w:pPr>
      <w:r w:rsidRPr="000327C5">
        <w:rPr>
          <w:b/>
          <w:color w:val="auto"/>
          <w:sz w:val="22"/>
          <w:szCs w:val="22"/>
        </w:rPr>
        <w:t xml:space="preserve"> Opatrenia na dosiahnutie cieľov pre vybrané prúdy odpadov </w:t>
      </w:r>
    </w:p>
    <w:p w:rsidR="00E57A15" w:rsidRPr="000327C5" w:rsidRDefault="00E57A15" w:rsidP="00AF3BB5">
      <w:pPr>
        <w:pStyle w:val="Default"/>
        <w:rPr>
          <w:b/>
          <w:color w:val="auto"/>
          <w:sz w:val="22"/>
          <w:szCs w:val="22"/>
        </w:rPr>
      </w:pPr>
    </w:p>
    <w:p w:rsidR="00541D20" w:rsidRPr="000327C5" w:rsidRDefault="00AF3BB5" w:rsidP="00E57A15">
      <w:pPr>
        <w:pStyle w:val="Default"/>
        <w:rPr>
          <w:color w:val="auto"/>
          <w:sz w:val="22"/>
          <w:szCs w:val="22"/>
        </w:rPr>
      </w:pPr>
      <w:r w:rsidRPr="000327C5">
        <w:rPr>
          <w:color w:val="auto"/>
          <w:sz w:val="22"/>
          <w:szCs w:val="22"/>
        </w:rPr>
        <w:t xml:space="preserve">V ďalšom budú uvedené opatrenia na podporu plnenia cieľov pre </w:t>
      </w:r>
      <w:proofErr w:type="spellStart"/>
      <w:r w:rsidRPr="000327C5">
        <w:rPr>
          <w:color w:val="auto"/>
          <w:sz w:val="22"/>
          <w:szCs w:val="22"/>
        </w:rPr>
        <w:t>elektroodpad</w:t>
      </w:r>
      <w:proofErr w:type="spellEnd"/>
      <w:r w:rsidRPr="000327C5">
        <w:rPr>
          <w:color w:val="auto"/>
          <w:sz w:val="22"/>
          <w:szCs w:val="22"/>
        </w:rPr>
        <w:t>, odpady z obalov a z výrobkov z papiera, skla, plastov, viacvrstvových kombinovaných materiálov, použité batérie a akumulátory, staré vozidlá, opotrebované pneumatiky, stavebný a demolačný odpad, odpady s obsahom PCB a zariadenia kontamino</w:t>
      </w:r>
      <w:r w:rsidR="00E57A15" w:rsidRPr="000327C5">
        <w:rPr>
          <w:color w:val="auto"/>
          <w:sz w:val="22"/>
          <w:szCs w:val="22"/>
        </w:rPr>
        <w:t xml:space="preserve">vané PCB a pre odpadové oleje. </w:t>
      </w:r>
    </w:p>
    <w:p w:rsidR="008D1EF2" w:rsidRPr="000327C5" w:rsidRDefault="008D1EF2" w:rsidP="00B108CE">
      <w:pPr>
        <w:pStyle w:val="Default"/>
        <w:rPr>
          <w:b/>
          <w:bCs/>
          <w:color w:val="auto"/>
          <w:sz w:val="22"/>
          <w:szCs w:val="22"/>
        </w:rPr>
      </w:pPr>
    </w:p>
    <w:p w:rsidR="00B108CE" w:rsidRPr="000327C5" w:rsidRDefault="00B108CE" w:rsidP="00B108CE">
      <w:pPr>
        <w:pStyle w:val="Default"/>
        <w:rPr>
          <w:color w:val="auto"/>
          <w:sz w:val="22"/>
          <w:szCs w:val="22"/>
        </w:rPr>
      </w:pPr>
      <w:r w:rsidRPr="000327C5">
        <w:rPr>
          <w:b/>
          <w:bCs/>
          <w:color w:val="auto"/>
          <w:sz w:val="22"/>
          <w:szCs w:val="22"/>
        </w:rPr>
        <w:t xml:space="preserve">Odpady z obalov </w:t>
      </w:r>
    </w:p>
    <w:p w:rsidR="00B108CE" w:rsidRPr="000327C5" w:rsidRDefault="00E57A15" w:rsidP="00B108CE">
      <w:pPr>
        <w:pStyle w:val="Default"/>
        <w:rPr>
          <w:color w:val="auto"/>
          <w:sz w:val="22"/>
          <w:szCs w:val="22"/>
        </w:rPr>
      </w:pPr>
      <w:r w:rsidRPr="000327C5">
        <w:rPr>
          <w:b/>
          <w:bCs/>
          <w:color w:val="auto"/>
          <w:sz w:val="22"/>
          <w:szCs w:val="22"/>
        </w:rPr>
        <w:t>P</w:t>
      </w:r>
      <w:r w:rsidR="00B108CE" w:rsidRPr="000327C5">
        <w:rPr>
          <w:color w:val="auto"/>
          <w:sz w:val="22"/>
          <w:szCs w:val="22"/>
        </w:rPr>
        <w:t xml:space="preserve">re odpady z obalov a odpady z výrobkov z papiera, skla, plastov a viacvrstvových kombinovaných materiálov uprednostňovať materiálové zhodnotenie; </w:t>
      </w:r>
    </w:p>
    <w:p w:rsidR="00B108CE" w:rsidRPr="000327C5" w:rsidRDefault="00B108CE" w:rsidP="00B108CE">
      <w:pPr>
        <w:pStyle w:val="Default"/>
        <w:rPr>
          <w:color w:val="auto"/>
          <w:sz w:val="22"/>
          <w:szCs w:val="22"/>
        </w:rPr>
      </w:pPr>
    </w:p>
    <w:p w:rsidR="00B108CE" w:rsidRPr="000327C5" w:rsidRDefault="00B108CE" w:rsidP="00B108CE">
      <w:pPr>
        <w:pStyle w:val="Default"/>
        <w:rPr>
          <w:color w:val="auto"/>
          <w:sz w:val="22"/>
          <w:szCs w:val="22"/>
        </w:rPr>
      </w:pPr>
      <w:r w:rsidRPr="000327C5">
        <w:rPr>
          <w:b/>
          <w:bCs/>
          <w:color w:val="auto"/>
          <w:sz w:val="22"/>
          <w:szCs w:val="22"/>
        </w:rPr>
        <w:t xml:space="preserve">Použité batérie a akumulátory </w:t>
      </w:r>
    </w:p>
    <w:p w:rsidR="00E57A15" w:rsidRPr="000327C5" w:rsidRDefault="00E57A15" w:rsidP="008D1EF2">
      <w:pPr>
        <w:pStyle w:val="Default"/>
        <w:rPr>
          <w:color w:val="auto"/>
          <w:sz w:val="22"/>
          <w:szCs w:val="22"/>
        </w:rPr>
      </w:pPr>
      <w:r w:rsidRPr="000327C5">
        <w:rPr>
          <w:b/>
          <w:bCs/>
          <w:color w:val="auto"/>
          <w:sz w:val="22"/>
          <w:szCs w:val="22"/>
        </w:rPr>
        <w:t>1./ Z</w:t>
      </w:r>
      <w:r w:rsidR="00B108CE" w:rsidRPr="000327C5">
        <w:rPr>
          <w:color w:val="auto"/>
          <w:sz w:val="22"/>
          <w:szCs w:val="22"/>
        </w:rPr>
        <w:t>abezpečiť efektívny oddelený zber prenosných použitých batérií a akumulátorov v zmysle požiadaviek európskej legislatívy</w:t>
      </w:r>
      <w:r w:rsidRPr="000327C5">
        <w:rPr>
          <w:color w:val="auto"/>
          <w:sz w:val="22"/>
          <w:szCs w:val="22"/>
        </w:rPr>
        <w:t>,</w:t>
      </w:r>
    </w:p>
    <w:p w:rsidR="00B108CE" w:rsidRPr="000327C5" w:rsidRDefault="00A051D4" w:rsidP="008D1EF2">
      <w:pPr>
        <w:pStyle w:val="Default"/>
        <w:rPr>
          <w:color w:val="auto"/>
          <w:sz w:val="22"/>
          <w:szCs w:val="22"/>
        </w:rPr>
      </w:pPr>
      <w:r w:rsidRPr="000327C5">
        <w:rPr>
          <w:color w:val="auto"/>
          <w:sz w:val="22"/>
          <w:szCs w:val="22"/>
        </w:rPr>
        <w:t>2./Z</w:t>
      </w:r>
      <w:r w:rsidR="00E57A15" w:rsidRPr="000327C5">
        <w:rPr>
          <w:color w:val="auto"/>
          <w:sz w:val="22"/>
          <w:szCs w:val="22"/>
        </w:rPr>
        <w:t xml:space="preserve">abezpečiť informačné kampane pre obyvateľstvo na podporu zberu použitých batérií a akumulátorov; </w:t>
      </w:r>
    </w:p>
    <w:p w:rsidR="008D1EF2" w:rsidRPr="000327C5" w:rsidRDefault="008D1EF2" w:rsidP="00B108CE">
      <w:pPr>
        <w:pStyle w:val="Default"/>
        <w:rPr>
          <w:b/>
          <w:bCs/>
          <w:color w:val="auto"/>
          <w:sz w:val="22"/>
          <w:szCs w:val="22"/>
        </w:rPr>
      </w:pPr>
    </w:p>
    <w:p w:rsidR="00B108CE" w:rsidRPr="000327C5" w:rsidRDefault="00B108CE" w:rsidP="00B108CE">
      <w:pPr>
        <w:pStyle w:val="Default"/>
        <w:rPr>
          <w:color w:val="auto"/>
          <w:sz w:val="22"/>
          <w:szCs w:val="22"/>
        </w:rPr>
      </w:pPr>
      <w:r w:rsidRPr="000327C5">
        <w:rPr>
          <w:b/>
          <w:bCs/>
          <w:color w:val="auto"/>
          <w:sz w:val="22"/>
          <w:szCs w:val="22"/>
        </w:rPr>
        <w:t xml:space="preserve">Staré vozidlá </w:t>
      </w:r>
    </w:p>
    <w:p w:rsidR="00B108CE" w:rsidRPr="000327C5" w:rsidRDefault="00E57A15" w:rsidP="00B108CE">
      <w:pPr>
        <w:pStyle w:val="Default"/>
        <w:rPr>
          <w:color w:val="auto"/>
          <w:sz w:val="22"/>
          <w:szCs w:val="22"/>
        </w:rPr>
      </w:pPr>
      <w:r w:rsidRPr="000327C5">
        <w:rPr>
          <w:b/>
          <w:bCs/>
          <w:color w:val="auto"/>
          <w:sz w:val="22"/>
          <w:szCs w:val="22"/>
        </w:rPr>
        <w:t>I</w:t>
      </w:r>
      <w:r w:rsidR="00B108CE" w:rsidRPr="000327C5">
        <w:rPr>
          <w:color w:val="auto"/>
          <w:sz w:val="22"/>
          <w:szCs w:val="22"/>
        </w:rPr>
        <w:t xml:space="preserve">nformovať verejnosť o miestach na odovzdávanie starých vozidiel; </w:t>
      </w:r>
    </w:p>
    <w:p w:rsidR="008D1EF2" w:rsidRPr="000327C5" w:rsidRDefault="008D1EF2" w:rsidP="00B108CE">
      <w:pPr>
        <w:pStyle w:val="Default"/>
        <w:rPr>
          <w:b/>
          <w:bCs/>
          <w:color w:val="auto"/>
          <w:sz w:val="22"/>
          <w:szCs w:val="22"/>
        </w:rPr>
      </w:pPr>
    </w:p>
    <w:p w:rsidR="00B108CE" w:rsidRPr="000327C5" w:rsidRDefault="00B108CE" w:rsidP="00B108CE">
      <w:pPr>
        <w:pStyle w:val="Default"/>
        <w:rPr>
          <w:color w:val="auto"/>
          <w:sz w:val="22"/>
          <w:szCs w:val="22"/>
        </w:rPr>
      </w:pPr>
      <w:r w:rsidRPr="000327C5">
        <w:rPr>
          <w:b/>
          <w:bCs/>
          <w:color w:val="auto"/>
          <w:sz w:val="22"/>
          <w:szCs w:val="22"/>
        </w:rPr>
        <w:t xml:space="preserve">Opotrebované pneumatiky </w:t>
      </w:r>
    </w:p>
    <w:p w:rsidR="00B108CE" w:rsidRPr="000327C5" w:rsidRDefault="00B108CE" w:rsidP="00B108CE">
      <w:pPr>
        <w:pStyle w:val="Default"/>
        <w:rPr>
          <w:color w:val="auto"/>
          <w:sz w:val="22"/>
          <w:szCs w:val="22"/>
        </w:rPr>
      </w:pPr>
      <w:r w:rsidRPr="000327C5">
        <w:rPr>
          <w:color w:val="auto"/>
          <w:sz w:val="22"/>
          <w:szCs w:val="22"/>
        </w:rPr>
        <w:t xml:space="preserve">Z dôvodu predchádzania ukladaniu opotrebovaných pneumatík na skládky odpadov, je potrebné prijať nasledovné opatrenia: </w:t>
      </w:r>
    </w:p>
    <w:p w:rsidR="00B108CE" w:rsidRPr="000327C5" w:rsidRDefault="00E57A15" w:rsidP="00B108CE">
      <w:pPr>
        <w:pStyle w:val="Default"/>
        <w:rPr>
          <w:color w:val="auto"/>
          <w:sz w:val="22"/>
          <w:szCs w:val="22"/>
        </w:rPr>
      </w:pPr>
      <w:r w:rsidRPr="000327C5">
        <w:rPr>
          <w:b/>
          <w:bCs/>
          <w:color w:val="auto"/>
          <w:sz w:val="22"/>
          <w:szCs w:val="22"/>
        </w:rPr>
        <w:t>1</w:t>
      </w:r>
      <w:r w:rsidR="00B108CE" w:rsidRPr="000327C5">
        <w:rPr>
          <w:b/>
          <w:bCs/>
          <w:color w:val="auto"/>
          <w:sz w:val="22"/>
          <w:szCs w:val="22"/>
        </w:rPr>
        <w:t>.</w:t>
      </w:r>
      <w:r w:rsidR="00A051D4" w:rsidRPr="000327C5">
        <w:rPr>
          <w:b/>
          <w:bCs/>
          <w:color w:val="auto"/>
          <w:sz w:val="22"/>
          <w:szCs w:val="22"/>
        </w:rPr>
        <w:t>/</w:t>
      </w:r>
      <w:r w:rsidR="00B108CE" w:rsidRPr="000327C5">
        <w:rPr>
          <w:b/>
          <w:bCs/>
          <w:color w:val="auto"/>
          <w:sz w:val="22"/>
          <w:szCs w:val="22"/>
        </w:rPr>
        <w:t xml:space="preserve"> </w:t>
      </w:r>
      <w:r w:rsidR="00A051D4" w:rsidRPr="000327C5">
        <w:rPr>
          <w:color w:val="auto"/>
          <w:sz w:val="22"/>
          <w:szCs w:val="22"/>
        </w:rPr>
        <w:t>Z</w:t>
      </w:r>
      <w:r w:rsidR="00B108CE" w:rsidRPr="000327C5">
        <w:rPr>
          <w:color w:val="auto"/>
          <w:sz w:val="22"/>
          <w:szCs w:val="22"/>
        </w:rPr>
        <w:t xml:space="preserve">lepšiť systém zberu opotrebovaných pneumatík; </w:t>
      </w:r>
    </w:p>
    <w:p w:rsidR="00B108CE" w:rsidRPr="000327C5" w:rsidRDefault="00E57A15" w:rsidP="00B108CE">
      <w:pPr>
        <w:pStyle w:val="Default"/>
        <w:rPr>
          <w:color w:val="auto"/>
          <w:sz w:val="22"/>
          <w:szCs w:val="22"/>
        </w:rPr>
      </w:pPr>
      <w:r w:rsidRPr="000327C5">
        <w:rPr>
          <w:b/>
          <w:bCs/>
          <w:color w:val="auto"/>
          <w:sz w:val="22"/>
          <w:szCs w:val="22"/>
        </w:rPr>
        <w:t>2</w:t>
      </w:r>
      <w:r w:rsidR="00B108CE" w:rsidRPr="000327C5">
        <w:rPr>
          <w:b/>
          <w:bCs/>
          <w:color w:val="auto"/>
          <w:sz w:val="22"/>
          <w:szCs w:val="22"/>
        </w:rPr>
        <w:t>.</w:t>
      </w:r>
      <w:r w:rsidR="00A051D4" w:rsidRPr="000327C5">
        <w:rPr>
          <w:b/>
          <w:bCs/>
          <w:color w:val="auto"/>
          <w:sz w:val="22"/>
          <w:szCs w:val="22"/>
        </w:rPr>
        <w:t>/</w:t>
      </w:r>
      <w:r w:rsidR="00B108CE" w:rsidRPr="000327C5">
        <w:rPr>
          <w:b/>
          <w:bCs/>
          <w:color w:val="auto"/>
          <w:sz w:val="22"/>
          <w:szCs w:val="22"/>
        </w:rPr>
        <w:t xml:space="preserve"> </w:t>
      </w:r>
      <w:r w:rsidR="00A051D4" w:rsidRPr="000327C5">
        <w:rPr>
          <w:color w:val="auto"/>
          <w:sz w:val="22"/>
          <w:szCs w:val="22"/>
        </w:rPr>
        <w:t>P</w:t>
      </w:r>
      <w:r w:rsidR="00B108CE" w:rsidRPr="000327C5">
        <w:rPr>
          <w:color w:val="auto"/>
          <w:sz w:val="22"/>
          <w:szCs w:val="22"/>
        </w:rPr>
        <w:t>odporovať budovanie</w:t>
      </w:r>
      <w:r w:rsidR="002857E6" w:rsidRPr="000327C5">
        <w:rPr>
          <w:color w:val="auto"/>
          <w:sz w:val="22"/>
          <w:szCs w:val="22"/>
        </w:rPr>
        <w:t xml:space="preserve"> ďalších </w:t>
      </w:r>
      <w:r w:rsidR="00B108CE" w:rsidRPr="000327C5">
        <w:rPr>
          <w:color w:val="auto"/>
          <w:sz w:val="22"/>
          <w:szCs w:val="22"/>
        </w:rPr>
        <w:t xml:space="preserve"> zberných miest na odovzdávanie opotrebovaných pneumatík; </w:t>
      </w:r>
    </w:p>
    <w:p w:rsidR="008D1EF2" w:rsidRPr="000327C5" w:rsidRDefault="008D1EF2" w:rsidP="00B108CE">
      <w:pPr>
        <w:pStyle w:val="Default"/>
        <w:rPr>
          <w:b/>
          <w:bCs/>
          <w:color w:val="auto"/>
          <w:sz w:val="22"/>
          <w:szCs w:val="22"/>
        </w:rPr>
      </w:pPr>
    </w:p>
    <w:p w:rsidR="00B108CE" w:rsidRPr="000327C5" w:rsidRDefault="00B108CE" w:rsidP="00B108CE">
      <w:pPr>
        <w:pStyle w:val="Default"/>
        <w:rPr>
          <w:color w:val="auto"/>
          <w:sz w:val="22"/>
          <w:szCs w:val="22"/>
        </w:rPr>
      </w:pPr>
      <w:r w:rsidRPr="000327C5">
        <w:rPr>
          <w:b/>
          <w:bCs/>
          <w:color w:val="auto"/>
          <w:sz w:val="22"/>
          <w:szCs w:val="22"/>
        </w:rPr>
        <w:t xml:space="preserve">Stavebný a demolačný odpad </w:t>
      </w:r>
    </w:p>
    <w:p w:rsidR="00E57A15" w:rsidRPr="000327C5" w:rsidRDefault="00E57A15" w:rsidP="00B108CE">
      <w:pPr>
        <w:pStyle w:val="Default"/>
        <w:rPr>
          <w:color w:val="auto"/>
          <w:sz w:val="22"/>
          <w:szCs w:val="22"/>
        </w:rPr>
      </w:pPr>
      <w:r w:rsidRPr="000327C5">
        <w:rPr>
          <w:b/>
          <w:bCs/>
          <w:color w:val="auto"/>
          <w:sz w:val="22"/>
          <w:szCs w:val="22"/>
        </w:rPr>
        <w:t>1</w:t>
      </w:r>
      <w:r w:rsidR="00B108CE" w:rsidRPr="000327C5">
        <w:rPr>
          <w:b/>
          <w:bCs/>
          <w:color w:val="auto"/>
          <w:sz w:val="22"/>
          <w:szCs w:val="22"/>
        </w:rPr>
        <w:t>.</w:t>
      </w:r>
      <w:r w:rsidR="00A051D4" w:rsidRPr="000327C5">
        <w:rPr>
          <w:b/>
          <w:bCs/>
          <w:color w:val="auto"/>
          <w:sz w:val="22"/>
          <w:szCs w:val="22"/>
        </w:rPr>
        <w:t>/</w:t>
      </w:r>
      <w:r w:rsidR="00B108CE" w:rsidRPr="000327C5">
        <w:rPr>
          <w:b/>
          <w:bCs/>
          <w:color w:val="auto"/>
          <w:sz w:val="22"/>
          <w:szCs w:val="22"/>
        </w:rPr>
        <w:t xml:space="preserve"> </w:t>
      </w:r>
      <w:r w:rsidR="00A051D4" w:rsidRPr="000327C5">
        <w:rPr>
          <w:color w:val="auto"/>
          <w:sz w:val="22"/>
          <w:szCs w:val="22"/>
        </w:rPr>
        <w:t>N</w:t>
      </w:r>
      <w:r w:rsidR="00B108CE" w:rsidRPr="000327C5">
        <w:rPr>
          <w:color w:val="auto"/>
          <w:sz w:val="22"/>
          <w:szCs w:val="22"/>
        </w:rPr>
        <w:t>ekontaminovanú pôdu a iný prirodzene sa vyskytujúci materiál vykopaný počas stavebných prác nepovažovať za odpad, ak sa materiál použije na účely</w:t>
      </w:r>
      <w:r w:rsidRPr="000327C5">
        <w:rPr>
          <w:color w:val="auto"/>
          <w:sz w:val="22"/>
          <w:szCs w:val="22"/>
        </w:rPr>
        <w:t xml:space="preserve"> výstavby v prirodzenom stave; </w:t>
      </w:r>
    </w:p>
    <w:p w:rsidR="00B108CE" w:rsidRPr="000327C5" w:rsidRDefault="00E57A15" w:rsidP="00B108CE">
      <w:pPr>
        <w:pStyle w:val="Default"/>
        <w:rPr>
          <w:color w:val="auto"/>
          <w:sz w:val="22"/>
          <w:szCs w:val="22"/>
        </w:rPr>
      </w:pPr>
      <w:r w:rsidRPr="000327C5">
        <w:rPr>
          <w:b/>
          <w:bCs/>
          <w:color w:val="auto"/>
          <w:sz w:val="22"/>
          <w:szCs w:val="22"/>
        </w:rPr>
        <w:t>2</w:t>
      </w:r>
      <w:r w:rsidR="00B108CE" w:rsidRPr="000327C5">
        <w:rPr>
          <w:b/>
          <w:bCs/>
          <w:color w:val="auto"/>
          <w:sz w:val="22"/>
          <w:szCs w:val="22"/>
        </w:rPr>
        <w:t>.</w:t>
      </w:r>
      <w:r w:rsidR="00A051D4" w:rsidRPr="000327C5">
        <w:rPr>
          <w:b/>
          <w:bCs/>
          <w:color w:val="auto"/>
          <w:sz w:val="22"/>
          <w:szCs w:val="22"/>
        </w:rPr>
        <w:t>/</w:t>
      </w:r>
      <w:r w:rsidR="00B108CE" w:rsidRPr="000327C5">
        <w:rPr>
          <w:b/>
          <w:bCs/>
          <w:color w:val="auto"/>
          <w:sz w:val="22"/>
          <w:szCs w:val="22"/>
        </w:rPr>
        <w:t xml:space="preserve"> </w:t>
      </w:r>
      <w:r w:rsidR="00A051D4" w:rsidRPr="000327C5">
        <w:rPr>
          <w:color w:val="auto"/>
          <w:sz w:val="22"/>
          <w:szCs w:val="22"/>
        </w:rPr>
        <w:t>Z</w:t>
      </w:r>
      <w:r w:rsidR="00B108CE" w:rsidRPr="000327C5">
        <w:rPr>
          <w:color w:val="auto"/>
          <w:sz w:val="22"/>
          <w:szCs w:val="22"/>
        </w:rPr>
        <w:t xml:space="preserve">výšiť kontrolu triedenia odpadov priamo v mieste jeho vzniku; </w:t>
      </w:r>
    </w:p>
    <w:p w:rsidR="00B108CE" w:rsidRPr="000327C5" w:rsidRDefault="00E57A15" w:rsidP="00B108CE">
      <w:pPr>
        <w:pStyle w:val="Default"/>
        <w:rPr>
          <w:color w:val="auto"/>
          <w:sz w:val="22"/>
          <w:szCs w:val="22"/>
        </w:rPr>
      </w:pPr>
      <w:r w:rsidRPr="000327C5">
        <w:rPr>
          <w:b/>
          <w:bCs/>
          <w:color w:val="auto"/>
          <w:sz w:val="22"/>
          <w:szCs w:val="22"/>
        </w:rPr>
        <w:t>3</w:t>
      </w:r>
      <w:r w:rsidR="00B108CE" w:rsidRPr="000327C5">
        <w:rPr>
          <w:b/>
          <w:bCs/>
          <w:color w:val="auto"/>
          <w:sz w:val="22"/>
          <w:szCs w:val="22"/>
        </w:rPr>
        <w:t>.</w:t>
      </w:r>
      <w:r w:rsidR="00A051D4" w:rsidRPr="000327C5">
        <w:rPr>
          <w:b/>
          <w:bCs/>
          <w:color w:val="auto"/>
          <w:sz w:val="22"/>
          <w:szCs w:val="22"/>
        </w:rPr>
        <w:t>/</w:t>
      </w:r>
      <w:r w:rsidR="00B108CE" w:rsidRPr="000327C5">
        <w:rPr>
          <w:b/>
          <w:bCs/>
          <w:color w:val="auto"/>
          <w:sz w:val="22"/>
          <w:szCs w:val="22"/>
        </w:rPr>
        <w:t xml:space="preserve"> </w:t>
      </w:r>
      <w:r w:rsidR="00A051D4" w:rsidRPr="000327C5">
        <w:rPr>
          <w:color w:val="auto"/>
          <w:sz w:val="22"/>
          <w:szCs w:val="22"/>
        </w:rPr>
        <w:t>P</w:t>
      </w:r>
      <w:r w:rsidR="00B108CE" w:rsidRPr="000327C5">
        <w:rPr>
          <w:color w:val="auto"/>
          <w:sz w:val="22"/>
          <w:szCs w:val="22"/>
        </w:rPr>
        <w:t xml:space="preserve">odporovať výstavbu a prevádzku zariadení na zhodnocovanie stavebných </w:t>
      </w:r>
    </w:p>
    <w:p w:rsidR="00B108CE" w:rsidRPr="000327C5" w:rsidRDefault="00B108CE" w:rsidP="00B108CE">
      <w:pPr>
        <w:pStyle w:val="Default"/>
        <w:rPr>
          <w:color w:val="auto"/>
          <w:sz w:val="22"/>
          <w:szCs w:val="22"/>
        </w:rPr>
      </w:pPr>
      <w:r w:rsidRPr="000327C5">
        <w:rPr>
          <w:color w:val="auto"/>
          <w:sz w:val="22"/>
          <w:szCs w:val="22"/>
        </w:rPr>
        <w:t xml:space="preserve">a demolačných odpadov; </w:t>
      </w:r>
    </w:p>
    <w:p w:rsidR="00E57A15" w:rsidRPr="000327C5" w:rsidRDefault="00E57A15" w:rsidP="00B108CE">
      <w:pPr>
        <w:pStyle w:val="Default"/>
        <w:rPr>
          <w:color w:val="auto"/>
          <w:sz w:val="22"/>
          <w:szCs w:val="22"/>
        </w:rPr>
      </w:pPr>
    </w:p>
    <w:p w:rsidR="00B108CE" w:rsidRPr="000327C5" w:rsidRDefault="00B108CE" w:rsidP="00B108CE">
      <w:pPr>
        <w:pStyle w:val="Default"/>
        <w:rPr>
          <w:color w:val="auto"/>
          <w:sz w:val="22"/>
          <w:szCs w:val="22"/>
        </w:rPr>
      </w:pPr>
      <w:r w:rsidRPr="000327C5">
        <w:rPr>
          <w:b/>
          <w:bCs/>
          <w:color w:val="auto"/>
          <w:sz w:val="22"/>
          <w:szCs w:val="22"/>
        </w:rPr>
        <w:t xml:space="preserve">Odpady s obsahom PCB a zariadenia kontaminované PCB </w:t>
      </w:r>
    </w:p>
    <w:p w:rsidR="00B108CE" w:rsidRPr="000327C5" w:rsidRDefault="00E57A15" w:rsidP="00B108CE">
      <w:pPr>
        <w:pStyle w:val="Default"/>
        <w:rPr>
          <w:color w:val="auto"/>
          <w:sz w:val="22"/>
          <w:szCs w:val="22"/>
        </w:rPr>
      </w:pPr>
      <w:r w:rsidRPr="000327C5">
        <w:rPr>
          <w:b/>
          <w:bCs/>
          <w:color w:val="auto"/>
          <w:sz w:val="22"/>
          <w:szCs w:val="22"/>
        </w:rPr>
        <w:t>1</w:t>
      </w:r>
      <w:r w:rsidR="00B108CE" w:rsidRPr="000327C5">
        <w:rPr>
          <w:b/>
          <w:bCs/>
          <w:color w:val="auto"/>
          <w:sz w:val="22"/>
          <w:szCs w:val="22"/>
        </w:rPr>
        <w:t>.</w:t>
      </w:r>
      <w:r w:rsidR="00A051D4" w:rsidRPr="000327C5">
        <w:rPr>
          <w:b/>
          <w:bCs/>
          <w:color w:val="auto"/>
          <w:sz w:val="22"/>
          <w:szCs w:val="22"/>
        </w:rPr>
        <w:t>/</w:t>
      </w:r>
      <w:r w:rsidR="00B108CE" w:rsidRPr="000327C5">
        <w:rPr>
          <w:b/>
          <w:bCs/>
          <w:color w:val="auto"/>
          <w:sz w:val="22"/>
          <w:szCs w:val="22"/>
        </w:rPr>
        <w:t xml:space="preserve"> </w:t>
      </w:r>
      <w:r w:rsidR="00A051D4" w:rsidRPr="000327C5">
        <w:rPr>
          <w:color w:val="auto"/>
          <w:sz w:val="22"/>
          <w:szCs w:val="22"/>
        </w:rPr>
        <w:t>K</w:t>
      </w:r>
      <w:r w:rsidR="00B108CE" w:rsidRPr="000327C5">
        <w:rPr>
          <w:color w:val="auto"/>
          <w:sz w:val="22"/>
          <w:szCs w:val="22"/>
        </w:rPr>
        <w:t xml:space="preserve">ontrolovať zákaz zneškodňovania odpadov s obsahom PCB skládkovaním; </w:t>
      </w:r>
    </w:p>
    <w:p w:rsidR="00B108CE" w:rsidRPr="000327C5" w:rsidRDefault="00E57A15" w:rsidP="00B108CE">
      <w:pPr>
        <w:pStyle w:val="Default"/>
        <w:rPr>
          <w:color w:val="auto"/>
          <w:sz w:val="22"/>
          <w:szCs w:val="22"/>
        </w:rPr>
      </w:pPr>
      <w:r w:rsidRPr="000327C5">
        <w:rPr>
          <w:b/>
          <w:bCs/>
          <w:color w:val="auto"/>
          <w:sz w:val="22"/>
          <w:szCs w:val="22"/>
        </w:rPr>
        <w:t>2</w:t>
      </w:r>
      <w:r w:rsidR="00B108CE" w:rsidRPr="000327C5">
        <w:rPr>
          <w:b/>
          <w:bCs/>
          <w:color w:val="auto"/>
          <w:sz w:val="22"/>
          <w:szCs w:val="22"/>
        </w:rPr>
        <w:t>.</w:t>
      </w:r>
      <w:r w:rsidR="00A051D4" w:rsidRPr="000327C5">
        <w:rPr>
          <w:b/>
          <w:bCs/>
          <w:color w:val="auto"/>
          <w:sz w:val="22"/>
          <w:szCs w:val="22"/>
        </w:rPr>
        <w:t>/</w:t>
      </w:r>
      <w:r w:rsidR="00B108CE" w:rsidRPr="000327C5">
        <w:rPr>
          <w:b/>
          <w:bCs/>
          <w:color w:val="auto"/>
          <w:sz w:val="22"/>
          <w:szCs w:val="22"/>
        </w:rPr>
        <w:t xml:space="preserve"> </w:t>
      </w:r>
      <w:r w:rsidR="00A051D4" w:rsidRPr="000327C5">
        <w:rPr>
          <w:color w:val="auto"/>
          <w:sz w:val="22"/>
          <w:szCs w:val="22"/>
        </w:rPr>
        <w:t>K</w:t>
      </w:r>
      <w:r w:rsidR="00B108CE" w:rsidRPr="000327C5">
        <w:rPr>
          <w:color w:val="auto"/>
          <w:sz w:val="22"/>
          <w:szCs w:val="22"/>
        </w:rPr>
        <w:t>ontrolovať plnenie povinnosti prednostného odoberania súčiastok s obsahom PCB z</w:t>
      </w:r>
      <w:r w:rsidR="003615EF" w:rsidRPr="000327C5">
        <w:rPr>
          <w:color w:val="auto"/>
          <w:sz w:val="22"/>
          <w:szCs w:val="22"/>
        </w:rPr>
        <w:t> </w:t>
      </w:r>
      <w:proofErr w:type="spellStart"/>
      <w:r w:rsidR="00B108CE" w:rsidRPr="000327C5">
        <w:rPr>
          <w:color w:val="auto"/>
          <w:sz w:val="22"/>
          <w:szCs w:val="22"/>
        </w:rPr>
        <w:t>elekt</w:t>
      </w:r>
      <w:r w:rsidR="008D1EF2" w:rsidRPr="000327C5">
        <w:rPr>
          <w:color w:val="auto"/>
          <w:sz w:val="22"/>
          <w:szCs w:val="22"/>
        </w:rPr>
        <w:t>roodpadu</w:t>
      </w:r>
      <w:proofErr w:type="spellEnd"/>
    </w:p>
    <w:p w:rsidR="00AF3BB5" w:rsidRPr="000327C5" w:rsidRDefault="00AF3BB5" w:rsidP="00B108CE">
      <w:pPr>
        <w:pStyle w:val="Default"/>
        <w:rPr>
          <w:color w:val="auto"/>
          <w:sz w:val="22"/>
          <w:szCs w:val="22"/>
        </w:rPr>
      </w:pPr>
    </w:p>
    <w:p w:rsidR="00A051D4" w:rsidRDefault="00A051D4" w:rsidP="00B108CE">
      <w:pPr>
        <w:pStyle w:val="Default"/>
        <w:rPr>
          <w:b/>
          <w:color w:val="auto"/>
        </w:rPr>
      </w:pPr>
    </w:p>
    <w:p w:rsidR="003615EF" w:rsidRDefault="003615EF" w:rsidP="00B108CE">
      <w:pPr>
        <w:pStyle w:val="Default"/>
        <w:rPr>
          <w:b/>
          <w:color w:val="auto"/>
        </w:rPr>
      </w:pPr>
      <w:r w:rsidRPr="003615EF">
        <w:rPr>
          <w:b/>
          <w:color w:val="auto"/>
        </w:rPr>
        <w:t>Predpoklad  vývoja odpadov</w:t>
      </w:r>
      <w:r w:rsidR="009B57E1">
        <w:rPr>
          <w:b/>
          <w:color w:val="auto"/>
        </w:rPr>
        <w:t xml:space="preserve"> v tonách </w:t>
      </w:r>
      <w:r w:rsidRPr="003615EF">
        <w:rPr>
          <w:b/>
          <w:color w:val="auto"/>
        </w:rPr>
        <w:t xml:space="preserve">  pre  obdobie rokov   2014- 2015 </w:t>
      </w:r>
    </w:p>
    <w:p w:rsidR="00AF3BB5" w:rsidRPr="003615EF" w:rsidRDefault="00AF3BB5" w:rsidP="00B108CE">
      <w:pPr>
        <w:pStyle w:val="Default"/>
        <w:rPr>
          <w:b/>
          <w:color w:val="auto"/>
        </w:rPr>
      </w:pPr>
    </w:p>
    <w:p w:rsidR="00FA28A0" w:rsidRPr="003615EF" w:rsidRDefault="00FA28A0" w:rsidP="00B108CE">
      <w:pPr>
        <w:pStyle w:val="Default"/>
        <w:rPr>
          <w:b/>
          <w:color w:val="auto"/>
        </w:rPr>
      </w:pPr>
    </w:p>
    <w:tbl>
      <w:tblPr>
        <w:tblStyle w:val="Mriekatabuky"/>
        <w:tblW w:w="0" w:type="auto"/>
        <w:tblLook w:val="04A0" w:firstRow="1" w:lastRow="0" w:firstColumn="1" w:lastColumn="0" w:noHBand="0" w:noVBand="1"/>
      </w:tblPr>
      <w:tblGrid>
        <w:gridCol w:w="1842"/>
        <w:gridCol w:w="1842"/>
        <w:gridCol w:w="1842"/>
        <w:gridCol w:w="1843"/>
        <w:gridCol w:w="1843"/>
      </w:tblGrid>
      <w:tr w:rsidR="003615EF" w:rsidTr="003615EF">
        <w:tc>
          <w:tcPr>
            <w:tcW w:w="1842" w:type="dxa"/>
          </w:tcPr>
          <w:p w:rsidR="003615EF" w:rsidRPr="000327C5" w:rsidRDefault="003615EF" w:rsidP="00B108CE">
            <w:pPr>
              <w:pStyle w:val="Default"/>
              <w:rPr>
                <w:b/>
                <w:color w:val="auto"/>
                <w:sz w:val="22"/>
                <w:szCs w:val="22"/>
              </w:rPr>
            </w:pPr>
            <w:r w:rsidRPr="000327C5">
              <w:rPr>
                <w:b/>
                <w:color w:val="auto"/>
                <w:sz w:val="22"/>
                <w:szCs w:val="22"/>
              </w:rPr>
              <w:t xml:space="preserve">Číslo odpadu </w:t>
            </w:r>
          </w:p>
        </w:tc>
        <w:tc>
          <w:tcPr>
            <w:tcW w:w="1842" w:type="dxa"/>
          </w:tcPr>
          <w:p w:rsidR="003615EF" w:rsidRPr="000327C5" w:rsidRDefault="003615EF" w:rsidP="00B108CE">
            <w:pPr>
              <w:pStyle w:val="Default"/>
              <w:rPr>
                <w:b/>
                <w:color w:val="auto"/>
                <w:sz w:val="22"/>
                <w:szCs w:val="22"/>
              </w:rPr>
            </w:pPr>
            <w:r w:rsidRPr="000327C5">
              <w:rPr>
                <w:b/>
                <w:color w:val="auto"/>
                <w:sz w:val="22"/>
                <w:szCs w:val="22"/>
              </w:rPr>
              <w:t>Názov druhu odpadu</w:t>
            </w:r>
          </w:p>
        </w:tc>
        <w:tc>
          <w:tcPr>
            <w:tcW w:w="1842" w:type="dxa"/>
          </w:tcPr>
          <w:p w:rsidR="003615EF" w:rsidRPr="000327C5" w:rsidRDefault="003615EF" w:rsidP="00B108CE">
            <w:pPr>
              <w:pStyle w:val="Default"/>
              <w:rPr>
                <w:b/>
                <w:color w:val="auto"/>
                <w:sz w:val="22"/>
                <w:szCs w:val="22"/>
              </w:rPr>
            </w:pPr>
            <w:r w:rsidRPr="000327C5">
              <w:rPr>
                <w:b/>
                <w:color w:val="auto"/>
                <w:sz w:val="22"/>
                <w:szCs w:val="22"/>
              </w:rPr>
              <w:t>2014</w:t>
            </w:r>
          </w:p>
        </w:tc>
        <w:tc>
          <w:tcPr>
            <w:tcW w:w="1843" w:type="dxa"/>
          </w:tcPr>
          <w:p w:rsidR="003615EF" w:rsidRPr="000327C5" w:rsidRDefault="003615EF" w:rsidP="00B108CE">
            <w:pPr>
              <w:pStyle w:val="Default"/>
              <w:rPr>
                <w:b/>
                <w:color w:val="auto"/>
                <w:sz w:val="22"/>
                <w:szCs w:val="22"/>
              </w:rPr>
            </w:pPr>
            <w:r w:rsidRPr="000327C5">
              <w:rPr>
                <w:b/>
                <w:color w:val="auto"/>
                <w:sz w:val="22"/>
                <w:szCs w:val="22"/>
              </w:rPr>
              <w:t>2015</w:t>
            </w:r>
          </w:p>
        </w:tc>
        <w:tc>
          <w:tcPr>
            <w:tcW w:w="1843" w:type="dxa"/>
          </w:tcPr>
          <w:p w:rsidR="003615EF" w:rsidRPr="000327C5" w:rsidRDefault="003615EF" w:rsidP="00B108CE">
            <w:pPr>
              <w:pStyle w:val="Default"/>
              <w:rPr>
                <w:b/>
                <w:color w:val="auto"/>
                <w:sz w:val="22"/>
                <w:szCs w:val="22"/>
              </w:rPr>
            </w:pPr>
            <w:r w:rsidRPr="000327C5">
              <w:rPr>
                <w:b/>
                <w:color w:val="auto"/>
                <w:sz w:val="22"/>
                <w:szCs w:val="22"/>
              </w:rPr>
              <w:t xml:space="preserve">Spôsob zhodnotenia / zneškodnenia </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20 01 01</w:t>
            </w:r>
          </w:p>
        </w:tc>
        <w:tc>
          <w:tcPr>
            <w:tcW w:w="1842" w:type="dxa"/>
          </w:tcPr>
          <w:p w:rsidR="003615EF" w:rsidRPr="000327C5" w:rsidRDefault="009B57E1" w:rsidP="00B108CE">
            <w:pPr>
              <w:pStyle w:val="Default"/>
              <w:rPr>
                <w:color w:val="auto"/>
                <w:sz w:val="22"/>
                <w:szCs w:val="22"/>
              </w:rPr>
            </w:pPr>
            <w:r w:rsidRPr="000327C5">
              <w:rPr>
                <w:color w:val="auto"/>
                <w:sz w:val="22"/>
                <w:szCs w:val="22"/>
              </w:rPr>
              <w:t>Papier a lepenka</w:t>
            </w:r>
          </w:p>
        </w:tc>
        <w:tc>
          <w:tcPr>
            <w:tcW w:w="1842" w:type="dxa"/>
          </w:tcPr>
          <w:p w:rsidR="003615EF" w:rsidRPr="000327C5" w:rsidRDefault="009B57E1" w:rsidP="00B108CE">
            <w:pPr>
              <w:pStyle w:val="Default"/>
              <w:rPr>
                <w:color w:val="auto"/>
                <w:sz w:val="22"/>
                <w:szCs w:val="22"/>
              </w:rPr>
            </w:pPr>
            <w:r w:rsidRPr="000327C5">
              <w:rPr>
                <w:color w:val="auto"/>
                <w:sz w:val="22"/>
                <w:szCs w:val="22"/>
              </w:rPr>
              <w:t>120</w:t>
            </w:r>
          </w:p>
        </w:tc>
        <w:tc>
          <w:tcPr>
            <w:tcW w:w="1843" w:type="dxa"/>
          </w:tcPr>
          <w:p w:rsidR="003615EF" w:rsidRPr="000327C5" w:rsidRDefault="009B57E1" w:rsidP="00B108CE">
            <w:pPr>
              <w:pStyle w:val="Default"/>
              <w:rPr>
                <w:color w:val="auto"/>
                <w:sz w:val="22"/>
                <w:szCs w:val="22"/>
              </w:rPr>
            </w:pPr>
            <w:r w:rsidRPr="000327C5">
              <w:rPr>
                <w:color w:val="auto"/>
                <w:sz w:val="22"/>
                <w:szCs w:val="22"/>
              </w:rPr>
              <w:t xml:space="preserve">125 </w:t>
            </w:r>
          </w:p>
        </w:tc>
        <w:tc>
          <w:tcPr>
            <w:tcW w:w="1843" w:type="dxa"/>
          </w:tcPr>
          <w:p w:rsidR="003615EF" w:rsidRPr="000327C5" w:rsidRDefault="009B57E1" w:rsidP="00B108CE">
            <w:pPr>
              <w:pStyle w:val="Default"/>
              <w:rPr>
                <w:color w:val="auto"/>
                <w:sz w:val="22"/>
                <w:szCs w:val="22"/>
              </w:rPr>
            </w:pPr>
            <w:r w:rsidRPr="000327C5">
              <w:rPr>
                <w:color w:val="auto"/>
                <w:sz w:val="22"/>
                <w:szCs w:val="22"/>
              </w:rPr>
              <w:t xml:space="preserve"> Materiálové</w:t>
            </w:r>
            <w:r w:rsidR="00B378FC" w:rsidRPr="000327C5">
              <w:rPr>
                <w:color w:val="auto"/>
                <w:sz w:val="22"/>
                <w:szCs w:val="22"/>
              </w:rPr>
              <w:t xml:space="preserve"> zhodnotenie </w:t>
            </w:r>
            <w:r w:rsidRPr="000327C5">
              <w:rPr>
                <w:color w:val="auto"/>
                <w:sz w:val="22"/>
                <w:szCs w:val="22"/>
              </w:rPr>
              <w:t xml:space="preserve">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20 01 21</w:t>
            </w:r>
          </w:p>
        </w:tc>
        <w:tc>
          <w:tcPr>
            <w:tcW w:w="1842" w:type="dxa"/>
          </w:tcPr>
          <w:p w:rsidR="003615EF" w:rsidRPr="000327C5" w:rsidRDefault="009B57E1" w:rsidP="00B108CE">
            <w:pPr>
              <w:pStyle w:val="Default"/>
              <w:rPr>
                <w:color w:val="auto"/>
                <w:sz w:val="22"/>
                <w:szCs w:val="22"/>
              </w:rPr>
            </w:pPr>
            <w:r w:rsidRPr="000327C5">
              <w:rPr>
                <w:color w:val="auto"/>
                <w:sz w:val="22"/>
                <w:szCs w:val="22"/>
              </w:rPr>
              <w:t xml:space="preserve">Žiarivka a iný </w:t>
            </w:r>
            <w:r w:rsidRPr="000327C5">
              <w:rPr>
                <w:color w:val="auto"/>
                <w:sz w:val="22"/>
                <w:szCs w:val="22"/>
              </w:rPr>
              <w:lastRenderedPageBreak/>
              <w:t xml:space="preserve">odpad </w:t>
            </w:r>
            <w:proofErr w:type="spellStart"/>
            <w:r w:rsidRPr="000327C5">
              <w:rPr>
                <w:color w:val="auto"/>
                <w:sz w:val="22"/>
                <w:szCs w:val="22"/>
              </w:rPr>
              <w:t>obs</w:t>
            </w:r>
            <w:proofErr w:type="spellEnd"/>
            <w:r w:rsidRPr="000327C5">
              <w:rPr>
                <w:color w:val="auto"/>
                <w:sz w:val="22"/>
                <w:szCs w:val="22"/>
              </w:rPr>
              <w:t>. ortuť</w:t>
            </w:r>
          </w:p>
        </w:tc>
        <w:tc>
          <w:tcPr>
            <w:tcW w:w="1842" w:type="dxa"/>
          </w:tcPr>
          <w:p w:rsidR="003615EF" w:rsidRPr="000327C5" w:rsidRDefault="009B57E1" w:rsidP="00B108CE">
            <w:pPr>
              <w:pStyle w:val="Default"/>
              <w:rPr>
                <w:color w:val="auto"/>
                <w:sz w:val="22"/>
                <w:szCs w:val="22"/>
              </w:rPr>
            </w:pPr>
            <w:r w:rsidRPr="000327C5">
              <w:rPr>
                <w:color w:val="auto"/>
                <w:sz w:val="22"/>
                <w:szCs w:val="22"/>
              </w:rPr>
              <w:lastRenderedPageBreak/>
              <w:t>0,20</w:t>
            </w:r>
          </w:p>
        </w:tc>
        <w:tc>
          <w:tcPr>
            <w:tcW w:w="1843" w:type="dxa"/>
          </w:tcPr>
          <w:p w:rsidR="003615EF" w:rsidRPr="000327C5" w:rsidRDefault="009B57E1" w:rsidP="00B108CE">
            <w:pPr>
              <w:pStyle w:val="Default"/>
              <w:rPr>
                <w:color w:val="auto"/>
                <w:sz w:val="22"/>
                <w:szCs w:val="22"/>
              </w:rPr>
            </w:pPr>
            <w:r w:rsidRPr="000327C5">
              <w:rPr>
                <w:color w:val="auto"/>
                <w:sz w:val="22"/>
                <w:szCs w:val="22"/>
              </w:rPr>
              <w:t xml:space="preserve">0,20 </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lastRenderedPageBreak/>
              <w:t>20 01 23</w:t>
            </w:r>
          </w:p>
        </w:tc>
        <w:tc>
          <w:tcPr>
            <w:tcW w:w="1842" w:type="dxa"/>
          </w:tcPr>
          <w:p w:rsidR="003615EF" w:rsidRPr="000327C5" w:rsidRDefault="009B57E1" w:rsidP="00B108CE">
            <w:pPr>
              <w:pStyle w:val="Default"/>
              <w:rPr>
                <w:color w:val="auto"/>
                <w:sz w:val="22"/>
                <w:szCs w:val="22"/>
              </w:rPr>
            </w:pPr>
            <w:proofErr w:type="spellStart"/>
            <w:r w:rsidRPr="000327C5">
              <w:rPr>
                <w:color w:val="auto"/>
                <w:sz w:val="22"/>
                <w:szCs w:val="22"/>
              </w:rPr>
              <w:t>Vyr</w:t>
            </w:r>
            <w:proofErr w:type="spellEnd"/>
            <w:r w:rsidRPr="000327C5">
              <w:rPr>
                <w:color w:val="auto"/>
                <w:sz w:val="22"/>
                <w:szCs w:val="22"/>
              </w:rPr>
              <w:t xml:space="preserve">. </w:t>
            </w:r>
            <w:proofErr w:type="spellStart"/>
            <w:r w:rsidRPr="000327C5">
              <w:rPr>
                <w:color w:val="auto"/>
                <w:sz w:val="22"/>
                <w:szCs w:val="22"/>
              </w:rPr>
              <w:t>zar</w:t>
            </w:r>
            <w:proofErr w:type="spellEnd"/>
            <w:r w:rsidRPr="000327C5">
              <w:rPr>
                <w:color w:val="auto"/>
                <w:sz w:val="22"/>
                <w:szCs w:val="22"/>
              </w:rPr>
              <w:t xml:space="preserve">. obsahujúce CH,F a CH </w:t>
            </w:r>
          </w:p>
        </w:tc>
        <w:tc>
          <w:tcPr>
            <w:tcW w:w="1842" w:type="dxa"/>
          </w:tcPr>
          <w:p w:rsidR="003615EF" w:rsidRPr="000327C5" w:rsidRDefault="009B57E1" w:rsidP="00B108CE">
            <w:pPr>
              <w:pStyle w:val="Default"/>
              <w:rPr>
                <w:color w:val="auto"/>
                <w:sz w:val="22"/>
                <w:szCs w:val="22"/>
              </w:rPr>
            </w:pPr>
            <w:r w:rsidRPr="000327C5">
              <w:rPr>
                <w:color w:val="auto"/>
                <w:sz w:val="22"/>
                <w:szCs w:val="22"/>
              </w:rPr>
              <w:t>8,5</w:t>
            </w:r>
          </w:p>
        </w:tc>
        <w:tc>
          <w:tcPr>
            <w:tcW w:w="1843" w:type="dxa"/>
          </w:tcPr>
          <w:p w:rsidR="003615EF" w:rsidRPr="000327C5" w:rsidRDefault="009B57E1" w:rsidP="00B108CE">
            <w:pPr>
              <w:pStyle w:val="Default"/>
              <w:rPr>
                <w:color w:val="auto"/>
                <w:sz w:val="22"/>
                <w:szCs w:val="22"/>
              </w:rPr>
            </w:pPr>
            <w:r w:rsidRPr="000327C5">
              <w:rPr>
                <w:color w:val="auto"/>
                <w:sz w:val="22"/>
                <w:szCs w:val="22"/>
              </w:rPr>
              <w:t>8,6</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20 01 33</w:t>
            </w:r>
          </w:p>
        </w:tc>
        <w:tc>
          <w:tcPr>
            <w:tcW w:w="1842" w:type="dxa"/>
          </w:tcPr>
          <w:p w:rsidR="003615EF" w:rsidRPr="000327C5" w:rsidRDefault="009B57E1" w:rsidP="00B108CE">
            <w:pPr>
              <w:pStyle w:val="Default"/>
              <w:rPr>
                <w:color w:val="auto"/>
                <w:sz w:val="22"/>
                <w:szCs w:val="22"/>
              </w:rPr>
            </w:pPr>
            <w:r w:rsidRPr="000327C5">
              <w:rPr>
                <w:color w:val="auto"/>
                <w:sz w:val="22"/>
                <w:szCs w:val="22"/>
              </w:rPr>
              <w:t>Batérie a akumulátory</w:t>
            </w:r>
          </w:p>
        </w:tc>
        <w:tc>
          <w:tcPr>
            <w:tcW w:w="1842" w:type="dxa"/>
          </w:tcPr>
          <w:p w:rsidR="003615EF" w:rsidRPr="000327C5" w:rsidRDefault="009B57E1" w:rsidP="00B108CE">
            <w:pPr>
              <w:pStyle w:val="Default"/>
              <w:rPr>
                <w:color w:val="auto"/>
                <w:sz w:val="22"/>
                <w:szCs w:val="22"/>
              </w:rPr>
            </w:pPr>
            <w:r w:rsidRPr="000327C5">
              <w:rPr>
                <w:color w:val="auto"/>
                <w:sz w:val="22"/>
                <w:szCs w:val="22"/>
              </w:rPr>
              <w:t>2,7</w:t>
            </w:r>
          </w:p>
        </w:tc>
        <w:tc>
          <w:tcPr>
            <w:tcW w:w="1843" w:type="dxa"/>
          </w:tcPr>
          <w:p w:rsidR="003615EF" w:rsidRPr="000327C5" w:rsidRDefault="009B57E1" w:rsidP="00B108CE">
            <w:pPr>
              <w:pStyle w:val="Default"/>
              <w:rPr>
                <w:color w:val="auto"/>
                <w:sz w:val="22"/>
                <w:szCs w:val="22"/>
              </w:rPr>
            </w:pPr>
            <w:r w:rsidRPr="000327C5">
              <w:rPr>
                <w:color w:val="auto"/>
                <w:sz w:val="22"/>
                <w:szCs w:val="22"/>
              </w:rPr>
              <w:t>2,9</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20 01 35</w:t>
            </w:r>
          </w:p>
        </w:tc>
        <w:tc>
          <w:tcPr>
            <w:tcW w:w="1842" w:type="dxa"/>
          </w:tcPr>
          <w:p w:rsidR="003615EF" w:rsidRPr="000327C5" w:rsidRDefault="009B57E1" w:rsidP="00B108CE">
            <w:pPr>
              <w:pStyle w:val="Default"/>
              <w:rPr>
                <w:color w:val="auto"/>
                <w:sz w:val="22"/>
                <w:szCs w:val="22"/>
              </w:rPr>
            </w:pPr>
            <w:r w:rsidRPr="000327C5">
              <w:rPr>
                <w:color w:val="auto"/>
                <w:sz w:val="22"/>
                <w:szCs w:val="22"/>
              </w:rPr>
              <w:t xml:space="preserve">Vyradené elektrické a elektronické </w:t>
            </w:r>
            <w:proofErr w:type="spellStart"/>
            <w:r w:rsidRPr="000327C5">
              <w:rPr>
                <w:color w:val="auto"/>
                <w:sz w:val="22"/>
                <w:szCs w:val="22"/>
              </w:rPr>
              <w:t>zar</w:t>
            </w:r>
            <w:proofErr w:type="spellEnd"/>
            <w:r w:rsidRPr="000327C5">
              <w:rPr>
                <w:color w:val="auto"/>
                <w:sz w:val="22"/>
                <w:szCs w:val="22"/>
              </w:rPr>
              <w:t>.  s </w:t>
            </w:r>
            <w:proofErr w:type="spellStart"/>
            <w:r w:rsidRPr="000327C5">
              <w:rPr>
                <w:color w:val="auto"/>
                <w:sz w:val="22"/>
                <w:szCs w:val="22"/>
              </w:rPr>
              <w:t>obs</w:t>
            </w:r>
            <w:proofErr w:type="spellEnd"/>
            <w:r w:rsidRPr="000327C5">
              <w:rPr>
                <w:color w:val="auto"/>
                <w:sz w:val="22"/>
                <w:szCs w:val="22"/>
              </w:rPr>
              <w:t xml:space="preserve">. </w:t>
            </w:r>
            <w:proofErr w:type="spellStart"/>
            <w:r w:rsidRPr="000327C5">
              <w:rPr>
                <w:color w:val="auto"/>
                <w:sz w:val="22"/>
                <w:szCs w:val="22"/>
              </w:rPr>
              <w:t>neb</w:t>
            </w:r>
            <w:proofErr w:type="spellEnd"/>
            <w:r w:rsidRPr="000327C5">
              <w:rPr>
                <w:color w:val="auto"/>
                <w:sz w:val="22"/>
                <w:szCs w:val="22"/>
              </w:rPr>
              <w:t>. častí</w:t>
            </w:r>
          </w:p>
        </w:tc>
        <w:tc>
          <w:tcPr>
            <w:tcW w:w="1842" w:type="dxa"/>
          </w:tcPr>
          <w:p w:rsidR="003615EF" w:rsidRPr="000327C5" w:rsidRDefault="009B57E1" w:rsidP="00B108CE">
            <w:pPr>
              <w:pStyle w:val="Default"/>
              <w:rPr>
                <w:color w:val="auto"/>
                <w:sz w:val="22"/>
                <w:szCs w:val="22"/>
              </w:rPr>
            </w:pPr>
            <w:r w:rsidRPr="000327C5">
              <w:rPr>
                <w:color w:val="auto"/>
                <w:sz w:val="22"/>
                <w:szCs w:val="22"/>
              </w:rPr>
              <w:t>10,0</w:t>
            </w:r>
          </w:p>
        </w:tc>
        <w:tc>
          <w:tcPr>
            <w:tcW w:w="1843" w:type="dxa"/>
          </w:tcPr>
          <w:p w:rsidR="003615EF" w:rsidRPr="000327C5" w:rsidRDefault="00B378FC" w:rsidP="00B108CE">
            <w:pPr>
              <w:pStyle w:val="Default"/>
              <w:rPr>
                <w:color w:val="auto"/>
                <w:sz w:val="22"/>
                <w:szCs w:val="22"/>
              </w:rPr>
            </w:pPr>
            <w:r w:rsidRPr="000327C5">
              <w:rPr>
                <w:color w:val="auto"/>
                <w:sz w:val="22"/>
                <w:szCs w:val="22"/>
              </w:rPr>
              <w:t>10,0</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20 01 36</w:t>
            </w:r>
          </w:p>
        </w:tc>
        <w:tc>
          <w:tcPr>
            <w:tcW w:w="1842" w:type="dxa"/>
          </w:tcPr>
          <w:p w:rsidR="003615EF" w:rsidRPr="000327C5" w:rsidRDefault="009B57E1" w:rsidP="00B108CE">
            <w:pPr>
              <w:pStyle w:val="Default"/>
              <w:rPr>
                <w:color w:val="auto"/>
                <w:sz w:val="22"/>
                <w:szCs w:val="22"/>
              </w:rPr>
            </w:pPr>
            <w:proofErr w:type="spellStart"/>
            <w:r w:rsidRPr="000327C5">
              <w:rPr>
                <w:color w:val="auto"/>
                <w:sz w:val="22"/>
                <w:szCs w:val="22"/>
              </w:rPr>
              <w:t>Vyr</w:t>
            </w:r>
            <w:proofErr w:type="spellEnd"/>
            <w:r w:rsidRPr="000327C5">
              <w:rPr>
                <w:color w:val="auto"/>
                <w:sz w:val="22"/>
                <w:szCs w:val="22"/>
              </w:rPr>
              <w:t xml:space="preserve">. </w:t>
            </w:r>
            <w:proofErr w:type="spellStart"/>
            <w:r w:rsidRPr="000327C5">
              <w:rPr>
                <w:color w:val="auto"/>
                <w:sz w:val="22"/>
                <w:szCs w:val="22"/>
              </w:rPr>
              <w:t>elektr</w:t>
            </w:r>
            <w:proofErr w:type="spellEnd"/>
            <w:r w:rsidRPr="000327C5">
              <w:rPr>
                <w:color w:val="auto"/>
                <w:sz w:val="22"/>
                <w:szCs w:val="22"/>
              </w:rPr>
              <w:t>. a </w:t>
            </w:r>
            <w:proofErr w:type="spellStart"/>
            <w:r w:rsidRPr="000327C5">
              <w:rPr>
                <w:color w:val="auto"/>
                <w:sz w:val="22"/>
                <w:szCs w:val="22"/>
              </w:rPr>
              <w:t>elektron</w:t>
            </w:r>
            <w:proofErr w:type="spellEnd"/>
            <w:r w:rsidRPr="000327C5">
              <w:rPr>
                <w:color w:val="auto"/>
                <w:sz w:val="22"/>
                <w:szCs w:val="22"/>
              </w:rPr>
              <w:t>. zariadenia</w:t>
            </w:r>
          </w:p>
        </w:tc>
        <w:tc>
          <w:tcPr>
            <w:tcW w:w="1842" w:type="dxa"/>
          </w:tcPr>
          <w:p w:rsidR="003615EF" w:rsidRPr="000327C5" w:rsidRDefault="00B378FC" w:rsidP="00B108CE">
            <w:pPr>
              <w:pStyle w:val="Default"/>
              <w:rPr>
                <w:color w:val="auto"/>
                <w:sz w:val="22"/>
                <w:szCs w:val="22"/>
              </w:rPr>
            </w:pPr>
            <w:r w:rsidRPr="000327C5">
              <w:rPr>
                <w:color w:val="auto"/>
                <w:sz w:val="22"/>
                <w:szCs w:val="22"/>
              </w:rPr>
              <w:t>4,0</w:t>
            </w:r>
          </w:p>
        </w:tc>
        <w:tc>
          <w:tcPr>
            <w:tcW w:w="1843" w:type="dxa"/>
          </w:tcPr>
          <w:p w:rsidR="003615EF" w:rsidRPr="000327C5" w:rsidRDefault="00B378FC" w:rsidP="00B108CE">
            <w:pPr>
              <w:pStyle w:val="Default"/>
              <w:rPr>
                <w:color w:val="auto"/>
                <w:sz w:val="22"/>
                <w:szCs w:val="22"/>
              </w:rPr>
            </w:pPr>
            <w:r w:rsidRPr="000327C5">
              <w:rPr>
                <w:color w:val="auto"/>
                <w:sz w:val="22"/>
                <w:szCs w:val="22"/>
              </w:rPr>
              <w:t>4,0</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20 02 01</w:t>
            </w:r>
          </w:p>
        </w:tc>
        <w:tc>
          <w:tcPr>
            <w:tcW w:w="1842" w:type="dxa"/>
          </w:tcPr>
          <w:p w:rsidR="003615EF" w:rsidRPr="000327C5" w:rsidRDefault="009B57E1" w:rsidP="00B108CE">
            <w:pPr>
              <w:pStyle w:val="Default"/>
              <w:rPr>
                <w:color w:val="auto"/>
                <w:sz w:val="22"/>
                <w:szCs w:val="22"/>
              </w:rPr>
            </w:pPr>
            <w:r w:rsidRPr="000327C5">
              <w:rPr>
                <w:color w:val="auto"/>
                <w:sz w:val="22"/>
                <w:szCs w:val="22"/>
              </w:rPr>
              <w:t>Biologicky rozložiteľný odpad</w:t>
            </w:r>
          </w:p>
        </w:tc>
        <w:tc>
          <w:tcPr>
            <w:tcW w:w="1842" w:type="dxa"/>
          </w:tcPr>
          <w:p w:rsidR="003615EF" w:rsidRPr="000327C5" w:rsidRDefault="00B378FC" w:rsidP="00B108CE">
            <w:pPr>
              <w:pStyle w:val="Default"/>
              <w:rPr>
                <w:color w:val="auto"/>
                <w:sz w:val="22"/>
                <w:szCs w:val="22"/>
              </w:rPr>
            </w:pPr>
            <w:r w:rsidRPr="000327C5">
              <w:rPr>
                <w:color w:val="auto"/>
                <w:sz w:val="22"/>
                <w:szCs w:val="22"/>
              </w:rPr>
              <w:t>1250</w:t>
            </w:r>
          </w:p>
        </w:tc>
        <w:tc>
          <w:tcPr>
            <w:tcW w:w="1843" w:type="dxa"/>
          </w:tcPr>
          <w:p w:rsidR="003615EF" w:rsidRPr="000327C5" w:rsidRDefault="00B378FC" w:rsidP="00B108CE">
            <w:pPr>
              <w:pStyle w:val="Default"/>
              <w:rPr>
                <w:color w:val="auto"/>
                <w:sz w:val="22"/>
                <w:szCs w:val="22"/>
              </w:rPr>
            </w:pPr>
            <w:r w:rsidRPr="000327C5">
              <w:rPr>
                <w:color w:val="auto"/>
                <w:sz w:val="22"/>
                <w:szCs w:val="22"/>
              </w:rPr>
              <w:t>1250</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20 03 01</w:t>
            </w:r>
          </w:p>
        </w:tc>
        <w:tc>
          <w:tcPr>
            <w:tcW w:w="1842" w:type="dxa"/>
          </w:tcPr>
          <w:p w:rsidR="003615EF" w:rsidRPr="000327C5" w:rsidRDefault="009B57E1" w:rsidP="00B108CE">
            <w:pPr>
              <w:pStyle w:val="Default"/>
              <w:rPr>
                <w:color w:val="auto"/>
                <w:sz w:val="22"/>
                <w:szCs w:val="22"/>
              </w:rPr>
            </w:pPr>
            <w:r w:rsidRPr="000327C5">
              <w:rPr>
                <w:color w:val="auto"/>
                <w:sz w:val="22"/>
                <w:szCs w:val="22"/>
              </w:rPr>
              <w:t>Zmesový komunálny odpad</w:t>
            </w:r>
          </w:p>
        </w:tc>
        <w:tc>
          <w:tcPr>
            <w:tcW w:w="1842" w:type="dxa"/>
          </w:tcPr>
          <w:p w:rsidR="003615EF" w:rsidRPr="000327C5" w:rsidRDefault="00B378FC" w:rsidP="00B108CE">
            <w:pPr>
              <w:pStyle w:val="Default"/>
              <w:rPr>
                <w:color w:val="auto"/>
                <w:sz w:val="22"/>
                <w:szCs w:val="22"/>
              </w:rPr>
            </w:pPr>
            <w:r w:rsidRPr="000327C5">
              <w:rPr>
                <w:color w:val="auto"/>
                <w:sz w:val="22"/>
                <w:szCs w:val="22"/>
              </w:rPr>
              <w:t>3 000</w:t>
            </w:r>
          </w:p>
        </w:tc>
        <w:tc>
          <w:tcPr>
            <w:tcW w:w="1843" w:type="dxa"/>
          </w:tcPr>
          <w:p w:rsidR="003615EF" w:rsidRPr="000327C5" w:rsidRDefault="00B378FC" w:rsidP="00B108CE">
            <w:pPr>
              <w:pStyle w:val="Default"/>
              <w:rPr>
                <w:color w:val="auto"/>
                <w:sz w:val="22"/>
                <w:szCs w:val="22"/>
              </w:rPr>
            </w:pPr>
            <w:r w:rsidRPr="000327C5">
              <w:rPr>
                <w:color w:val="auto"/>
                <w:sz w:val="22"/>
                <w:szCs w:val="22"/>
              </w:rPr>
              <w:t>2950</w:t>
            </w:r>
          </w:p>
        </w:tc>
        <w:tc>
          <w:tcPr>
            <w:tcW w:w="1843" w:type="dxa"/>
          </w:tcPr>
          <w:p w:rsidR="003615EF" w:rsidRPr="000327C5" w:rsidRDefault="009B57E1" w:rsidP="00B108CE">
            <w:pPr>
              <w:pStyle w:val="Default"/>
              <w:rPr>
                <w:color w:val="auto"/>
                <w:sz w:val="22"/>
                <w:szCs w:val="22"/>
              </w:rPr>
            </w:pPr>
            <w:r w:rsidRPr="000327C5">
              <w:rPr>
                <w:color w:val="auto"/>
                <w:sz w:val="22"/>
                <w:szCs w:val="22"/>
              </w:rPr>
              <w:t>Skládkovanie D1</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20 03 07</w:t>
            </w:r>
          </w:p>
        </w:tc>
        <w:tc>
          <w:tcPr>
            <w:tcW w:w="1842" w:type="dxa"/>
          </w:tcPr>
          <w:p w:rsidR="003615EF" w:rsidRPr="000327C5" w:rsidRDefault="009B57E1" w:rsidP="00B108CE">
            <w:pPr>
              <w:pStyle w:val="Default"/>
              <w:rPr>
                <w:color w:val="auto"/>
                <w:sz w:val="22"/>
                <w:szCs w:val="22"/>
              </w:rPr>
            </w:pPr>
            <w:r w:rsidRPr="000327C5">
              <w:rPr>
                <w:color w:val="auto"/>
                <w:sz w:val="22"/>
                <w:szCs w:val="22"/>
              </w:rPr>
              <w:t xml:space="preserve">Objemný odpad </w:t>
            </w:r>
          </w:p>
        </w:tc>
        <w:tc>
          <w:tcPr>
            <w:tcW w:w="1842" w:type="dxa"/>
          </w:tcPr>
          <w:p w:rsidR="003615EF" w:rsidRPr="000327C5" w:rsidRDefault="00B378FC" w:rsidP="00B108CE">
            <w:pPr>
              <w:pStyle w:val="Default"/>
              <w:rPr>
                <w:color w:val="auto"/>
                <w:sz w:val="22"/>
                <w:szCs w:val="22"/>
              </w:rPr>
            </w:pPr>
            <w:r w:rsidRPr="000327C5">
              <w:rPr>
                <w:color w:val="auto"/>
                <w:sz w:val="22"/>
                <w:szCs w:val="22"/>
              </w:rPr>
              <w:t>600</w:t>
            </w:r>
          </w:p>
        </w:tc>
        <w:tc>
          <w:tcPr>
            <w:tcW w:w="1843" w:type="dxa"/>
          </w:tcPr>
          <w:p w:rsidR="003615EF" w:rsidRPr="000327C5" w:rsidRDefault="00B378FC" w:rsidP="00B108CE">
            <w:pPr>
              <w:pStyle w:val="Default"/>
              <w:rPr>
                <w:color w:val="auto"/>
                <w:sz w:val="22"/>
                <w:szCs w:val="22"/>
              </w:rPr>
            </w:pPr>
            <w:r w:rsidRPr="000327C5">
              <w:rPr>
                <w:color w:val="auto"/>
                <w:sz w:val="22"/>
                <w:szCs w:val="22"/>
              </w:rPr>
              <w:t>580</w:t>
            </w:r>
          </w:p>
        </w:tc>
        <w:tc>
          <w:tcPr>
            <w:tcW w:w="1843" w:type="dxa"/>
          </w:tcPr>
          <w:p w:rsidR="003615EF" w:rsidRPr="000327C5" w:rsidRDefault="009B57E1" w:rsidP="00B108CE">
            <w:pPr>
              <w:pStyle w:val="Default"/>
              <w:rPr>
                <w:color w:val="auto"/>
                <w:sz w:val="22"/>
                <w:szCs w:val="22"/>
              </w:rPr>
            </w:pPr>
            <w:r w:rsidRPr="000327C5">
              <w:rPr>
                <w:color w:val="auto"/>
                <w:sz w:val="22"/>
                <w:szCs w:val="22"/>
              </w:rPr>
              <w:t>Skládkovanie D1</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17 01 07</w:t>
            </w:r>
          </w:p>
        </w:tc>
        <w:tc>
          <w:tcPr>
            <w:tcW w:w="1842" w:type="dxa"/>
          </w:tcPr>
          <w:p w:rsidR="003615EF" w:rsidRPr="000327C5" w:rsidRDefault="009B57E1" w:rsidP="00B108CE">
            <w:pPr>
              <w:pStyle w:val="Default"/>
              <w:rPr>
                <w:color w:val="auto"/>
                <w:sz w:val="22"/>
                <w:szCs w:val="22"/>
              </w:rPr>
            </w:pPr>
            <w:r w:rsidRPr="000327C5">
              <w:rPr>
                <w:color w:val="auto"/>
                <w:sz w:val="22"/>
                <w:szCs w:val="22"/>
              </w:rPr>
              <w:t>Zmesi betónu, tehál, obkladačiek ...</w:t>
            </w:r>
          </w:p>
        </w:tc>
        <w:tc>
          <w:tcPr>
            <w:tcW w:w="1842" w:type="dxa"/>
          </w:tcPr>
          <w:p w:rsidR="003615EF" w:rsidRPr="000327C5" w:rsidRDefault="00B378FC" w:rsidP="00B108CE">
            <w:pPr>
              <w:pStyle w:val="Default"/>
              <w:rPr>
                <w:color w:val="auto"/>
                <w:sz w:val="22"/>
                <w:szCs w:val="22"/>
              </w:rPr>
            </w:pPr>
            <w:r w:rsidRPr="000327C5">
              <w:rPr>
                <w:color w:val="auto"/>
                <w:sz w:val="22"/>
                <w:szCs w:val="22"/>
              </w:rPr>
              <w:t>45</w:t>
            </w:r>
          </w:p>
        </w:tc>
        <w:tc>
          <w:tcPr>
            <w:tcW w:w="1843" w:type="dxa"/>
          </w:tcPr>
          <w:p w:rsidR="003615EF" w:rsidRPr="000327C5" w:rsidRDefault="00B378FC" w:rsidP="00B108CE">
            <w:pPr>
              <w:pStyle w:val="Default"/>
              <w:rPr>
                <w:color w:val="auto"/>
                <w:sz w:val="22"/>
                <w:szCs w:val="22"/>
              </w:rPr>
            </w:pPr>
            <w:r w:rsidRPr="000327C5">
              <w:rPr>
                <w:color w:val="auto"/>
                <w:sz w:val="22"/>
                <w:szCs w:val="22"/>
              </w:rPr>
              <w:t>45</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 skládkovanie D 1</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15 01 01</w:t>
            </w:r>
          </w:p>
        </w:tc>
        <w:tc>
          <w:tcPr>
            <w:tcW w:w="1842" w:type="dxa"/>
          </w:tcPr>
          <w:p w:rsidR="003615EF" w:rsidRPr="000327C5" w:rsidRDefault="009B57E1" w:rsidP="00B108CE">
            <w:pPr>
              <w:pStyle w:val="Default"/>
              <w:rPr>
                <w:color w:val="auto"/>
                <w:sz w:val="22"/>
                <w:szCs w:val="22"/>
              </w:rPr>
            </w:pPr>
            <w:r w:rsidRPr="000327C5">
              <w:rPr>
                <w:color w:val="auto"/>
                <w:sz w:val="22"/>
                <w:szCs w:val="22"/>
              </w:rPr>
              <w:t>Obaly z papiera a lepenky</w:t>
            </w:r>
          </w:p>
        </w:tc>
        <w:tc>
          <w:tcPr>
            <w:tcW w:w="1842" w:type="dxa"/>
          </w:tcPr>
          <w:p w:rsidR="003615EF" w:rsidRPr="000327C5" w:rsidRDefault="00B378FC" w:rsidP="00B108CE">
            <w:pPr>
              <w:pStyle w:val="Default"/>
              <w:rPr>
                <w:color w:val="auto"/>
                <w:sz w:val="22"/>
                <w:szCs w:val="22"/>
              </w:rPr>
            </w:pPr>
            <w:r w:rsidRPr="000327C5">
              <w:rPr>
                <w:color w:val="auto"/>
                <w:sz w:val="22"/>
                <w:szCs w:val="22"/>
              </w:rPr>
              <w:t>70</w:t>
            </w:r>
          </w:p>
        </w:tc>
        <w:tc>
          <w:tcPr>
            <w:tcW w:w="1843" w:type="dxa"/>
          </w:tcPr>
          <w:p w:rsidR="003615EF" w:rsidRPr="000327C5" w:rsidRDefault="00B378FC" w:rsidP="00B108CE">
            <w:pPr>
              <w:pStyle w:val="Default"/>
              <w:rPr>
                <w:color w:val="auto"/>
                <w:sz w:val="22"/>
                <w:szCs w:val="22"/>
              </w:rPr>
            </w:pPr>
            <w:r w:rsidRPr="000327C5">
              <w:rPr>
                <w:color w:val="auto"/>
                <w:sz w:val="22"/>
                <w:szCs w:val="22"/>
              </w:rPr>
              <w:t>70</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15 01 02</w:t>
            </w:r>
          </w:p>
        </w:tc>
        <w:tc>
          <w:tcPr>
            <w:tcW w:w="1842" w:type="dxa"/>
          </w:tcPr>
          <w:p w:rsidR="003615EF" w:rsidRPr="000327C5" w:rsidRDefault="009B57E1" w:rsidP="00B108CE">
            <w:pPr>
              <w:pStyle w:val="Default"/>
              <w:rPr>
                <w:color w:val="auto"/>
                <w:sz w:val="22"/>
                <w:szCs w:val="22"/>
              </w:rPr>
            </w:pPr>
            <w:r w:rsidRPr="000327C5">
              <w:rPr>
                <w:color w:val="auto"/>
                <w:sz w:val="22"/>
                <w:szCs w:val="22"/>
              </w:rPr>
              <w:t>Obaly z plastov</w:t>
            </w:r>
          </w:p>
        </w:tc>
        <w:tc>
          <w:tcPr>
            <w:tcW w:w="1842" w:type="dxa"/>
          </w:tcPr>
          <w:p w:rsidR="003615EF" w:rsidRPr="000327C5" w:rsidRDefault="00B378FC" w:rsidP="00B108CE">
            <w:pPr>
              <w:pStyle w:val="Default"/>
              <w:rPr>
                <w:color w:val="auto"/>
                <w:sz w:val="22"/>
                <w:szCs w:val="22"/>
              </w:rPr>
            </w:pPr>
            <w:r w:rsidRPr="000327C5">
              <w:rPr>
                <w:color w:val="auto"/>
                <w:sz w:val="22"/>
                <w:szCs w:val="22"/>
              </w:rPr>
              <w:t>200</w:t>
            </w:r>
          </w:p>
        </w:tc>
        <w:tc>
          <w:tcPr>
            <w:tcW w:w="1843" w:type="dxa"/>
          </w:tcPr>
          <w:p w:rsidR="003615EF" w:rsidRPr="000327C5" w:rsidRDefault="00B378FC" w:rsidP="00B108CE">
            <w:pPr>
              <w:pStyle w:val="Default"/>
              <w:rPr>
                <w:color w:val="auto"/>
                <w:sz w:val="22"/>
                <w:szCs w:val="22"/>
              </w:rPr>
            </w:pPr>
            <w:r w:rsidRPr="000327C5">
              <w:rPr>
                <w:color w:val="auto"/>
                <w:sz w:val="22"/>
                <w:szCs w:val="22"/>
              </w:rPr>
              <w:t>200</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15 01 04</w:t>
            </w:r>
          </w:p>
        </w:tc>
        <w:tc>
          <w:tcPr>
            <w:tcW w:w="1842" w:type="dxa"/>
          </w:tcPr>
          <w:p w:rsidR="003615EF" w:rsidRPr="000327C5" w:rsidRDefault="009B57E1" w:rsidP="00B108CE">
            <w:pPr>
              <w:pStyle w:val="Default"/>
              <w:rPr>
                <w:color w:val="auto"/>
                <w:sz w:val="22"/>
                <w:szCs w:val="22"/>
              </w:rPr>
            </w:pPr>
            <w:r w:rsidRPr="000327C5">
              <w:rPr>
                <w:color w:val="auto"/>
                <w:sz w:val="22"/>
                <w:szCs w:val="22"/>
              </w:rPr>
              <w:t xml:space="preserve">Obaly z kovu </w:t>
            </w:r>
          </w:p>
        </w:tc>
        <w:tc>
          <w:tcPr>
            <w:tcW w:w="1842" w:type="dxa"/>
          </w:tcPr>
          <w:p w:rsidR="003615EF" w:rsidRPr="000327C5" w:rsidRDefault="00B378FC" w:rsidP="00B108CE">
            <w:pPr>
              <w:pStyle w:val="Default"/>
              <w:rPr>
                <w:color w:val="auto"/>
                <w:sz w:val="22"/>
                <w:szCs w:val="22"/>
              </w:rPr>
            </w:pPr>
            <w:r w:rsidRPr="000327C5">
              <w:rPr>
                <w:color w:val="auto"/>
                <w:sz w:val="22"/>
                <w:szCs w:val="22"/>
              </w:rPr>
              <w:t>3,5</w:t>
            </w:r>
          </w:p>
        </w:tc>
        <w:tc>
          <w:tcPr>
            <w:tcW w:w="1843" w:type="dxa"/>
          </w:tcPr>
          <w:p w:rsidR="003615EF" w:rsidRPr="000327C5" w:rsidRDefault="00B378FC" w:rsidP="00B108CE">
            <w:pPr>
              <w:pStyle w:val="Default"/>
              <w:rPr>
                <w:color w:val="auto"/>
                <w:sz w:val="22"/>
                <w:szCs w:val="22"/>
              </w:rPr>
            </w:pPr>
            <w:r w:rsidRPr="000327C5">
              <w:rPr>
                <w:color w:val="auto"/>
                <w:sz w:val="22"/>
                <w:szCs w:val="22"/>
              </w:rPr>
              <w:t>3,5</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15 01 05</w:t>
            </w:r>
          </w:p>
        </w:tc>
        <w:tc>
          <w:tcPr>
            <w:tcW w:w="1842" w:type="dxa"/>
          </w:tcPr>
          <w:p w:rsidR="003615EF" w:rsidRPr="000327C5" w:rsidRDefault="009B57E1" w:rsidP="00B108CE">
            <w:pPr>
              <w:pStyle w:val="Default"/>
              <w:rPr>
                <w:color w:val="auto"/>
                <w:sz w:val="22"/>
                <w:szCs w:val="22"/>
              </w:rPr>
            </w:pPr>
            <w:r w:rsidRPr="000327C5">
              <w:rPr>
                <w:color w:val="auto"/>
                <w:sz w:val="22"/>
                <w:szCs w:val="22"/>
              </w:rPr>
              <w:t>Kompozitné obaly</w:t>
            </w:r>
          </w:p>
        </w:tc>
        <w:tc>
          <w:tcPr>
            <w:tcW w:w="1842" w:type="dxa"/>
          </w:tcPr>
          <w:p w:rsidR="003615EF" w:rsidRPr="000327C5" w:rsidRDefault="00B378FC" w:rsidP="00B108CE">
            <w:pPr>
              <w:pStyle w:val="Default"/>
              <w:rPr>
                <w:color w:val="auto"/>
                <w:sz w:val="22"/>
                <w:szCs w:val="22"/>
              </w:rPr>
            </w:pPr>
            <w:r w:rsidRPr="000327C5">
              <w:rPr>
                <w:color w:val="auto"/>
                <w:sz w:val="22"/>
                <w:szCs w:val="22"/>
              </w:rPr>
              <w:t>43</w:t>
            </w:r>
          </w:p>
        </w:tc>
        <w:tc>
          <w:tcPr>
            <w:tcW w:w="1843" w:type="dxa"/>
          </w:tcPr>
          <w:p w:rsidR="003615EF" w:rsidRPr="000327C5" w:rsidRDefault="00B378FC" w:rsidP="00B108CE">
            <w:pPr>
              <w:pStyle w:val="Default"/>
              <w:rPr>
                <w:color w:val="auto"/>
                <w:sz w:val="22"/>
                <w:szCs w:val="22"/>
              </w:rPr>
            </w:pPr>
            <w:r w:rsidRPr="000327C5">
              <w:rPr>
                <w:color w:val="auto"/>
                <w:sz w:val="22"/>
                <w:szCs w:val="22"/>
              </w:rPr>
              <w:t>45</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15 01 07</w:t>
            </w:r>
          </w:p>
        </w:tc>
        <w:tc>
          <w:tcPr>
            <w:tcW w:w="1842" w:type="dxa"/>
          </w:tcPr>
          <w:p w:rsidR="003615EF" w:rsidRPr="000327C5" w:rsidRDefault="009B57E1" w:rsidP="00B108CE">
            <w:pPr>
              <w:pStyle w:val="Default"/>
              <w:rPr>
                <w:color w:val="auto"/>
                <w:sz w:val="22"/>
                <w:szCs w:val="22"/>
              </w:rPr>
            </w:pPr>
            <w:r w:rsidRPr="000327C5">
              <w:rPr>
                <w:color w:val="auto"/>
                <w:sz w:val="22"/>
                <w:szCs w:val="22"/>
              </w:rPr>
              <w:t>Obaly zo skla</w:t>
            </w:r>
          </w:p>
        </w:tc>
        <w:tc>
          <w:tcPr>
            <w:tcW w:w="1842" w:type="dxa"/>
          </w:tcPr>
          <w:p w:rsidR="003615EF" w:rsidRPr="000327C5" w:rsidRDefault="00B378FC" w:rsidP="00B108CE">
            <w:pPr>
              <w:pStyle w:val="Default"/>
              <w:rPr>
                <w:color w:val="auto"/>
                <w:sz w:val="22"/>
                <w:szCs w:val="22"/>
              </w:rPr>
            </w:pPr>
            <w:r w:rsidRPr="000327C5">
              <w:rPr>
                <w:color w:val="auto"/>
                <w:sz w:val="22"/>
                <w:szCs w:val="22"/>
              </w:rPr>
              <w:t>150</w:t>
            </w:r>
          </w:p>
        </w:tc>
        <w:tc>
          <w:tcPr>
            <w:tcW w:w="1843" w:type="dxa"/>
          </w:tcPr>
          <w:p w:rsidR="003615EF" w:rsidRPr="000327C5" w:rsidRDefault="00B378FC" w:rsidP="00B108CE">
            <w:pPr>
              <w:pStyle w:val="Default"/>
              <w:rPr>
                <w:color w:val="auto"/>
                <w:sz w:val="22"/>
                <w:szCs w:val="22"/>
              </w:rPr>
            </w:pPr>
            <w:r w:rsidRPr="000327C5">
              <w:rPr>
                <w:color w:val="auto"/>
                <w:sz w:val="22"/>
                <w:szCs w:val="22"/>
              </w:rPr>
              <w:t>150</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r w:rsidR="003615EF" w:rsidTr="003615EF">
        <w:tc>
          <w:tcPr>
            <w:tcW w:w="1842" w:type="dxa"/>
          </w:tcPr>
          <w:p w:rsidR="003615EF" w:rsidRPr="000327C5" w:rsidRDefault="009B57E1" w:rsidP="00B108CE">
            <w:pPr>
              <w:pStyle w:val="Default"/>
              <w:rPr>
                <w:color w:val="auto"/>
                <w:sz w:val="22"/>
                <w:szCs w:val="22"/>
              </w:rPr>
            </w:pPr>
            <w:r w:rsidRPr="000327C5">
              <w:rPr>
                <w:color w:val="auto"/>
                <w:sz w:val="22"/>
                <w:szCs w:val="22"/>
              </w:rPr>
              <w:t xml:space="preserve">16 01 03 </w:t>
            </w:r>
          </w:p>
        </w:tc>
        <w:tc>
          <w:tcPr>
            <w:tcW w:w="1842" w:type="dxa"/>
          </w:tcPr>
          <w:p w:rsidR="003615EF" w:rsidRPr="000327C5" w:rsidRDefault="009B57E1" w:rsidP="00B108CE">
            <w:pPr>
              <w:pStyle w:val="Default"/>
              <w:rPr>
                <w:color w:val="auto"/>
                <w:sz w:val="22"/>
                <w:szCs w:val="22"/>
              </w:rPr>
            </w:pPr>
            <w:r w:rsidRPr="000327C5">
              <w:rPr>
                <w:color w:val="auto"/>
                <w:sz w:val="22"/>
                <w:szCs w:val="22"/>
              </w:rPr>
              <w:t>Opotrebované pneumatiky</w:t>
            </w:r>
          </w:p>
        </w:tc>
        <w:tc>
          <w:tcPr>
            <w:tcW w:w="1842" w:type="dxa"/>
          </w:tcPr>
          <w:p w:rsidR="003615EF" w:rsidRPr="000327C5" w:rsidRDefault="00B378FC" w:rsidP="00B108CE">
            <w:pPr>
              <w:pStyle w:val="Default"/>
              <w:rPr>
                <w:color w:val="auto"/>
                <w:sz w:val="22"/>
                <w:szCs w:val="22"/>
              </w:rPr>
            </w:pPr>
            <w:r w:rsidRPr="000327C5">
              <w:rPr>
                <w:color w:val="auto"/>
                <w:sz w:val="22"/>
                <w:szCs w:val="22"/>
              </w:rPr>
              <w:t>10</w:t>
            </w:r>
          </w:p>
        </w:tc>
        <w:tc>
          <w:tcPr>
            <w:tcW w:w="1843" w:type="dxa"/>
          </w:tcPr>
          <w:p w:rsidR="003615EF" w:rsidRPr="000327C5" w:rsidRDefault="00B378FC" w:rsidP="00B108CE">
            <w:pPr>
              <w:pStyle w:val="Default"/>
              <w:rPr>
                <w:color w:val="auto"/>
                <w:sz w:val="22"/>
                <w:szCs w:val="22"/>
              </w:rPr>
            </w:pPr>
            <w:r w:rsidRPr="000327C5">
              <w:rPr>
                <w:color w:val="auto"/>
                <w:sz w:val="22"/>
                <w:szCs w:val="22"/>
              </w:rPr>
              <w:t>10</w:t>
            </w:r>
          </w:p>
        </w:tc>
        <w:tc>
          <w:tcPr>
            <w:tcW w:w="1843" w:type="dxa"/>
          </w:tcPr>
          <w:p w:rsidR="003615EF" w:rsidRPr="000327C5" w:rsidRDefault="009B57E1" w:rsidP="00B108CE">
            <w:pPr>
              <w:pStyle w:val="Default"/>
              <w:rPr>
                <w:color w:val="auto"/>
                <w:sz w:val="22"/>
                <w:szCs w:val="22"/>
              </w:rPr>
            </w:pPr>
            <w:r w:rsidRPr="000327C5">
              <w:rPr>
                <w:color w:val="auto"/>
                <w:sz w:val="22"/>
                <w:szCs w:val="22"/>
              </w:rPr>
              <w:t>Materiálové R 3</w:t>
            </w:r>
          </w:p>
        </w:tc>
      </w:tr>
    </w:tbl>
    <w:p w:rsidR="00FA28A0" w:rsidRDefault="00FA28A0" w:rsidP="00B108CE">
      <w:pPr>
        <w:pStyle w:val="Default"/>
        <w:rPr>
          <w:color w:val="auto"/>
          <w:sz w:val="23"/>
          <w:szCs w:val="23"/>
        </w:rPr>
      </w:pPr>
    </w:p>
    <w:p w:rsidR="00B108CE" w:rsidRDefault="009979D3" w:rsidP="00B108CE">
      <w:pPr>
        <w:pStyle w:val="Default"/>
        <w:pageBreakBefore/>
        <w:rPr>
          <w:color w:val="auto"/>
          <w:sz w:val="28"/>
          <w:szCs w:val="28"/>
        </w:rPr>
      </w:pPr>
      <w:r>
        <w:rPr>
          <w:b/>
          <w:bCs/>
          <w:color w:val="auto"/>
          <w:sz w:val="28"/>
          <w:szCs w:val="28"/>
        </w:rPr>
        <w:lastRenderedPageBreak/>
        <w:t xml:space="preserve">VI </w:t>
      </w:r>
      <w:r w:rsidR="00B108CE">
        <w:rPr>
          <w:b/>
          <w:bCs/>
          <w:color w:val="auto"/>
          <w:sz w:val="28"/>
          <w:szCs w:val="28"/>
        </w:rPr>
        <w:t xml:space="preserve">. SMERNÁ ČASŤ PROGRAMU </w:t>
      </w:r>
    </w:p>
    <w:p w:rsidR="009979D3" w:rsidRDefault="009979D3" w:rsidP="00B108CE">
      <w:pPr>
        <w:pStyle w:val="Default"/>
        <w:rPr>
          <w:color w:val="auto"/>
          <w:sz w:val="23"/>
          <w:szCs w:val="23"/>
        </w:rPr>
      </w:pPr>
    </w:p>
    <w:p w:rsidR="00B108CE" w:rsidRPr="000327C5" w:rsidRDefault="00B108CE" w:rsidP="00B108CE">
      <w:pPr>
        <w:pStyle w:val="Default"/>
        <w:rPr>
          <w:color w:val="auto"/>
          <w:sz w:val="22"/>
          <w:szCs w:val="22"/>
        </w:rPr>
      </w:pPr>
      <w:r w:rsidRPr="000327C5">
        <w:rPr>
          <w:color w:val="auto"/>
          <w:sz w:val="22"/>
          <w:szCs w:val="22"/>
        </w:rPr>
        <w:t>Smerná časť Programu odpadovéh</w:t>
      </w:r>
      <w:r w:rsidR="008D1EF2" w:rsidRPr="000327C5">
        <w:rPr>
          <w:color w:val="auto"/>
          <w:sz w:val="22"/>
          <w:szCs w:val="22"/>
        </w:rPr>
        <w:t xml:space="preserve">o hospodárstva mesta Kežmarok </w:t>
      </w:r>
      <w:r w:rsidRPr="000327C5">
        <w:rPr>
          <w:color w:val="auto"/>
          <w:sz w:val="22"/>
          <w:szCs w:val="22"/>
        </w:rPr>
        <w:t xml:space="preserve"> na roky 2011 - 2015 vychádza z cieľového smerovania nakladania s určenými druhmi odpadov v Programe odpadového h</w:t>
      </w:r>
      <w:r w:rsidR="008D1EF2" w:rsidRPr="000327C5">
        <w:rPr>
          <w:color w:val="auto"/>
          <w:sz w:val="22"/>
          <w:szCs w:val="22"/>
        </w:rPr>
        <w:t xml:space="preserve">ospodárstva Prešovského kraja </w:t>
      </w:r>
      <w:r w:rsidRPr="000327C5">
        <w:rPr>
          <w:color w:val="auto"/>
          <w:sz w:val="22"/>
          <w:szCs w:val="22"/>
        </w:rPr>
        <w:t xml:space="preserve"> na roky 2011 – 2015 </w:t>
      </w:r>
      <w:r w:rsidR="008D1EF2" w:rsidRPr="000327C5">
        <w:rPr>
          <w:color w:val="auto"/>
          <w:sz w:val="22"/>
          <w:szCs w:val="22"/>
        </w:rPr>
        <w:t>.</w:t>
      </w:r>
    </w:p>
    <w:p w:rsidR="009979D3" w:rsidRPr="000327C5" w:rsidRDefault="009979D3" w:rsidP="00B108CE">
      <w:pPr>
        <w:pStyle w:val="Default"/>
        <w:rPr>
          <w:b/>
          <w:bCs/>
          <w:color w:val="auto"/>
          <w:sz w:val="22"/>
          <w:szCs w:val="22"/>
        </w:rPr>
      </w:pPr>
    </w:p>
    <w:p w:rsidR="00B108CE" w:rsidRDefault="009979D3" w:rsidP="00B108CE">
      <w:pPr>
        <w:pStyle w:val="Default"/>
        <w:rPr>
          <w:b/>
          <w:bCs/>
          <w:color w:val="auto"/>
        </w:rPr>
      </w:pPr>
      <w:r w:rsidRPr="009979D3">
        <w:rPr>
          <w:b/>
          <w:bCs/>
          <w:color w:val="auto"/>
        </w:rPr>
        <w:t>VI</w:t>
      </w:r>
      <w:r w:rsidR="00B108CE" w:rsidRPr="009979D3">
        <w:rPr>
          <w:b/>
          <w:bCs/>
          <w:color w:val="auto"/>
        </w:rPr>
        <w:t>.1</w:t>
      </w:r>
      <w:r w:rsidRPr="009979D3">
        <w:rPr>
          <w:b/>
          <w:bCs/>
          <w:color w:val="auto"/>
        </w:rPr>
        <w:t>.</w:t>
      </w:r>
      <w:r w:rsidR="00B108CE" w:rsidRPr="009979D3">
        <w:rPr>
          <w:b/>
          <w:bCs/>
          <w:color w:val="auto"/>
        </w:rPr>
        <w:t xml:space="preserve"> Zariadenia na zhodnocovanie odpadov </w:t>
      </w:r>
    </w:p>
    <w:p w:rsidR="009979D3" w:rsidRPr="009979D3" w:rsidRDefault="009979D3" w:rsidP="00B108CE">
      <w:pPr>
        <w:pStyle w:val="Default"/>
        <w:rPr>
          <w:color w:val="auto"/>
        </w:rPr>
      </w:pPr>
    </w:p>
    <w:p w:rsidR="008D1EF2" w:rsidRPr="000327C5" w:rsidRDefault="008D1EF2" w:rsidP="00B108CE">
      <w:pPr>
        <w:pStyle w:val="Default"/>
        <w:rPr>
          <w:color w:val="auto"/>
          <w:sz w:val="22"/>
          <w:szCs w:val="22"/>
        </w:rPr>
      </w:pPr>
      <w:r>
        <w:rPr>
          <w:color w:val="auto"/>
          <w:sz w:val="23"/>
          <w:szCs w:val="23"/>
        </w:rPr>
        <w:t xml:space="preserve"> </w:t>
      </w:r>
      <w:r w:rsidRPr="000327C5">
        <w:rPr>
          <w:color w:val="auto"/>
          <w:sz w:val="22"/>
          <w:szCs w:val="22"/>
        </w:rPr>
        <w:t xml:space="preserve">Mesto Kežmarok má projekčne pripravenú realizáciu stavby mestskej </w:t>
      </w:r>
      <w:proofErr w:type="spellStart"/>
      <w:r w:rsidRPr="000327C5">
        <w:rPr>
          <w:color w:val="auto"/>
          <w:sz w:val="22"/>
          <w:szCs w:val="22"/>
        </w:rPr>
        <w:t>kompostárne</w:t>
      </w:r>
      <w:proofErr w:type="spellEnd"/>
      <w:r w:rsidRPr="000327C5">
        <w:rPr>
          <w:color w:val="auto"/>
          <w:sz w:val="22"/>
          <w:szCs w:val="22"/>
        </w:rPr>
        <w:t xml:space="preserve">  na zhodnocovanie bioodpadu v súlade s podmienkami platnej legislatívy</w:t>
      </w:r>
      <w:r w:rsidR="002857E6" w:rsidRPr="000327C5">
        <w:rPr>
          <w:color w:val="auto"/>
          <w:sz w:val="22"/>
          <w:szCs w:val="22"/>
        </w:rPr>
        <w:t xml:space="preserve"> s kapacitou 2500 t BRO / rok</w:t>
      </w:r>
      <w:r w:rsidRPr="000327C5">
        <w:rPr>
          <w:color w:val="auto"/>
          <w:sz w:val="22"/>
          <w:szCs w:val="22"/>
        </w:rPr>
        <w:t>.</w:t>
      </w:r>
    </w:p>
    <w:p w:rsidR="008D1EF2" w:rsidRPr="000327C5" w:rsidRDefault="008D1EF2" w:rsidP="008D1EF2">
      <w:pPr>
        <w:pStyle w:val="Default"/>
        <w:rPr>
          <w:b/>
          <w:bCs/>
          <w:sz w:val="22"/>
          <w:szCs w:val="22"/>
        </w:rPr>
      </w:pPr>
      <w:r w:rsidRPr="000327C5">
        <w:rPr>
          <w:color w:val="auto"/>
          <w:sz w:val="22"/>
          <w:szCs w:val="22"/>
        </w:rPr>
        <w:t xml:space="preserve"> </w:t>
      </w:r>
      <w:r w:rsidR="00B108CE" w:rsidRPr="000327C5">
        <w:rPr>
          <w:color w:val="auto"/>
          <w:sz w:val="22"/>
          <w:szCs w:val="22"/>
        </w:rPr>
        <w:t xml:space="preserve">Podľa hierarchie odpadového hospodárstva treba predovšetkým predchádzať vzniku odpadu, využívať opätovné použitie odpadu, recyklovať odpad a využívať aj iné metódy zhodnocovania, napríklad aj energetické zhodnocovanie. Ak nie je možné odpad </w:t>
      </w:r>
      <w:proofErr w:type="spellStart"/>
      <w:r w:rsidR="00B108CE" w:rsidRPr="000327C5">
        <w:rPr>
          <w:color w:val="auto"/>
          <w:sz w:val="22"/>
          <w:szCs w:val="22"/>
        </w:rPr>
        <w:t>zrecyklovať</w:t>
      </w:r>
      <w:proofErr w:type="spellEnd"/>
      <w:r w:rsidR="00B108CE" w:rsidRPr="000327C5">
        <w:rPr>
          <w:color w:val="auto"/>
          <w:sz w:val="22"/>
          <w:szCs w:val="22"/>
        </w:rPr>
        <w:t xml:space="preserve"> a opätovne použiť, v záujme odklonenia od skládkovania odpadu ako cieľa odpadového hospodárstva je potrebné podporiť energetické zhodnocovanie odpadu a výrobu palív z</w:t>
      </w:r>
      <w:r w:rsidR="002857E6" w:rsidRPr="000327C5">
        <w:rPr>
          <w:color w:val="auto"/>
          <w:sz w:val="22"/>
          <w:szCs w:val="22"/>
        </w:rPr>
        <w:t> </w:t>
      </w:r>
      <w:r w:rsidR="00B108CE" w:rsidRPr="000327C5">
        <w:rPr>
          <w:color w:val="auto"/>
          <w:sz w:val="22"/>
          <w:szCs w:val="22"/>
        </w:rPr>
        <w:t>odpadu</w:t>
      </w:r>
      <w:r w:rsidR="002857E6" w:rsidRPr="000327C5">
        <w:rPr>
          <w:color w:val="auto"/>
          <w:sz w:val="22"/>
          <w:szCs w:val="22"/>
        </w:rPr>
        <w:t>.</w:t>
      </w:r>
    </w:p>
    <w:p w:rsidR="008D1EF2" w:rsidRPr="000327C5" w:rsidRDefault="008D1EF2" w:rsidP="008D1EF2">
      <w:pPr>
        <w:pStyle w:val="Default"/>
        <w:rPr>
          <w:b/>
          <w:bCs/>
          <w:sz w:val="22"/>
          <w:szCs w:val="22"/>
        </w:rPr>
      </w:pPr>
    </w:p>
    <w:p w:rsidR="007A6E6F" w:rsidRPr="009979D3" w:rsidRDefault="007A6E6F" w:rsidP="008D1EF2">
      <w:pPr>
        <w:pStyle w:val="Default"/>
        <w:rPr>
          <w:b/>
          <w:bCs/>
        </w:rPr>
      </w:pPr>
      <w:r w:rsidRPr="009979D3">
        <w:rPr>
          <w:b/>
          <w:bCs/>
        </w:rPr>
        <w:t xml:space="preserve"> </w:t>
      </w:r>
      <w:r w:rsidR="009979D3" w:rsidRPr="009979D3">
        <w:rPr>
          <w:b/>
          <w:bCs/>
        </w:rPr>
        <w:t xml:space="preserve">VI.2. </w:t>
      </w:r>
      <w:r w:rsidRPr="009979D3">
        <w:rPr>
          <w:b/>
          <w:bCs/>
        </w:rPr>
        <w:t xml:space="preserve">Zariadenia na zneškodňovanie odpadov </w:t>
      </w:r>
    </w:p>
    <w:p w:rsidR="008D1EF2" w:rsidRDefault="008D1EF2" w:rsidP="008D1EF2">
      <w:pPr>
        <w:pStyle w:val="Default"/>
        <w:rPr>
          <w:bCs/>
          <w:sz w:val="22"/>
          <w:szCs w:val="22"/>
        </w:rPr>
      </w:pPr>
      <w:r w:rsidRPr="008D1EF2">
        <w:rPr>
          <w:bCs/>
          <w:sz w:val="22"/>
          <w:szCs w:val="22"/>
        </w:rPr>
        <w:t xml:space="preserve">Na území  mesta Kežmarok nie sú žiadne  zariadenia na zneškodňovanie odpadov. </w:t>
      </w:r>
    </w:p>
    <w:p w:rsidR="00FA28A0" w:rsidRPr="008D1EF2" w:rsidRDefault="00FA28A0" w:rsidP="008D1EF2">
      <w:pPr>
        <w:pStyle w:val="Default"/>
        <w:rPr>
          <w:sz w:val="22"/>
          <w:szCs w:val="22"/>
        </w:rPr>
      </w:pPr>
    </w:p>
    <w:p w:rsidR="007A6E6F" w:rsidRPr="009979D3" w:rsidRDefault="009979D3" w:rsidP="007A6E6F">
      <w:pPr>
        <w:pStyle w:val="Default"/>
        <w:rPr>
          <w:b/>
          <w:bCs/>
        </w:rPr>
      </w:pPr>
      <w:r w:rsidRPr="009979D3">
        <w:rPr>
          <w:b/>
          <w:bCs/>
        </w:rPr>
        <w:t xml:space="preserve">VI.3. </w:t>
      </w:r>
      <w:r w:rsidR="007A6E6F" w:rsidRPr="009979D3">
        <w:rPr>
          <w:b/>
          <w:bCs/>
        </w:rPr>
        <w:t>Zariadenia na iné nakladanie s od</w:t>
      </w:r>
      <w:r w:rsidR="00FA28A0" w:rsidRPr="009979D3">
        <w:rPr>
          <w:b/>
          <w:bCs/>
        </w:rPr>
        <w:t xml:space="preserve">padmi na území mesta </w:t>
      </w:r>
      <w:r w:rsidR="007A6E6F" w:rsidRPr="009979D3">
        <w:rPr>
          <w:b/>
          <w:bCs/>
        </w:rPr>
        <w:t xml:space="preserve"> </w:t>
      </w:r>
    </w:p>
    <w:p w:rsidR="00FA28A0" w:rsidRPr="009979D3" w:rsidRDefault="00FA28A0" w:rsidP="007A6E6F">
      <w:pPr>
        <w:pStyle w:val="Default"/>
        <w:rPr>
          <w:b/>
          <w:bCs/>
        </w:rPr>
      </w:pPr>
    </w:p>
    <w:p w:rsidR="00FA28A0" w:rsidRPr="000327C5" w:rsidRDefault="00FA28A0" w:rsidP="007A6E6F">
      <w:pPr>
        <w:pStyle w:val="Default"/>
        <w:rPr>
          <w:sz w:val="22"/>
          <w:szCs w:val="22"/>
        </w:rPr>
      </w:pPr>
      <w:r w:rsidRPr="000327C5">
        <w:rPr>
          <w:sz w:val="22"/>
          <w:szCs w:val="22"/>
        </w:rPr>
        <w:t>Mesto má vybudovaný zberný dvor</w:t>
      </w:r>
      <w:r w:rsidR="00D32A8F" w:rsidRPr="000327C5">
        <w:rPr>
          <w:sz w:val="22"/>
          <w:szCs w:val="22"/>
        </w:rPr>
        <w:t xml:space="preserve"> v areáli Techn</w:t>
      </w:r>
      <w:r w:rsidR="009979D3" w:rsidRPr="000327C5">
        <w:rPr>
          <w:sz w:val="22"/>
          <w:szCs w:val="22"/>
        </w:rPr>
        <w:t>i</w:t>
      </w:r>
      <w:r w:rsidR="00D32A8F" w:rsidRPr="000327C5">
        <w:rPr>
          <w:sz w:val="22"/>
          <w:szCs w:val="22"/>
        </w:rPr>
        <w:t>c</w:t>
      </w:r>
      <w:r w:rsidR="009979D3" w:rsidRPr="000327C5">
        <w:rPr>
          <w:sz w:val="22"/>
          <w:szCs w:val="22"/>
        </w:rPr>
        <w:t xml:space="preserve">kých služieb </w:t>
      </w:r>
      <w:proofErr w:type="spellStart"/>
      <w:r w:rsidR="009979D3" w:rsidRPr="000327C5">
        <w:rPr>
          <w:sz w:val="22"/>
          <w:szCs w:val="22"/>
        </w:rPr>
        <w:t>s.r.o</w:t>
      </w:r>
      <w:proofErr w:type="spellEnd"/>
      <w:r w:rsidR="009979D3" w:rsidRPr="000327C5">
        <w:rPr>
          <w:sz w:val="22"/>
          <w:szCs w:val="22"/>
        </w:rPr>
        <w:t>. v Kežmarku , na ulici Poľnej č. 1</w:t>
      </w:r>
      <w:r w:rsidRPr="000327C5">
        <w:rPr>
          <w:sz w:val="22"/>
          <w:szCs w:val="22"/>
        </w:rPr>
        <w:t>, kde je možné odovzdať odpady na ďalšie zhodnotenie.</w:t>
      </w:r>
    </w:p>
    <w:p w:rsidR="009979D3" w:rsidRPr="000327C5" w:rsidRDefault="009979D3" w:rsidP="007A6E6F">
      <w:pPr>
        <w:pStyle w:val="Default"/>
        <w:rPr>
          <w:sz w:val="22"/>
          <w:szCs w:val="22"/>
        </w:rPr>
      </w:pPr>
    </w:p>
    <w:p w:rsidR="009979D3" w:rsidRPr="000327C5" w:rsidRDefault="007A6E6F" w:rsidP="007A6E6F">
      <w:pPr>
        <w:pStyle w:val="Default"/>
        <w:rPr>
          <w:sz w:val="22"/>
          <w:szCs w:val="22"/>
        </w:rPr>
      </w:pPr>
      <w:r w:rsidRPr="000327C5">
        <w:rPr>
          <w:sz w:val="22"/>
          <w:szCs w:val="22"/>
        </w:rPr>
        <w:t xml:space="preserve">Pre </w:t>
      </w:r>
      <w:r w:rsidRPr="000327C5">
        <w:rPr>
          <w:b/>
          <w:bCs/>
          <w:sz w:val="22"/>
          <w:szCs w:val="22"/>
        </w:rPr>
        <w:t xml:space="preserve">odpad z elektrozariadení </w:t>
      </w:r>
      <w:r w:rsidRPr="000327C5">
        <w:rPr>
          <w:sz w:val="22"/>
          <w:szCs w:val="22"/>
        </w:rPr>
        <w:t xml:space="preserve">je v zberniach zavedený oddelený zber </w:t>
      </w:r>
      <w:proofErr w:type="spellStart"/>
      <w:r w:rsidRPr="000327C5">
        <w:rPr>
          <w:sz w:val="22"/>
          <w:szCs w:val="22"/>
        </w:rPr>
        <w:t>elektroodpadov</w:t>
      </w:r>
      <w:proofErr w:type="spellEnd"/>
      <w:r w:rsidRPr="000327C5">
        <w:rPr>
          <w:sz w:val="22"/>
          <w:szCs w:val="22"/>
        </w:rPr>
        <w:t xml:space="preserve"> a spätný odber </w:t>
      </w:r>
      <w:proofErr w:type="spellStart"/>
      <w:r w:rsidRPr="000327C5">
        <w:rPr>
          <w:sz w:val="22"/>
          <w:szCs w:val="22"/>
        </w:rPr>
        <w:t>elektroodpadov</w:t>
      </w:r>
      <w:proofErr w:type="spellEnd"/>
      <w:r w:rsidRPr="000327C5">
        <w:rPr>
          <w:sz w:val="22"/>
          <w:szCs w:val="22"/>
        </w:rPr>
        <w:t xml:space="preserve"> v predajniach s elektrozariadeniami. Systém zberu odpa</w:t>
      </w:r>
      <w:r w:rsidR="00FA28A0" w:rsidRPr="000327C5">
        <w:rPr>
          <w:sz w:val="22"/>
          <w:szCs w:val="22"/>
        </w:rPr>
        <w:t xml:space="preserve">du z elektrozariadení je v meste dostatočný, </w:t>
      </w:r>
      <w:r w:rsidRPr="000327C5">
        <w:rPr>
          <w:sz w:val="22"/>
          <w:szCs w:val="22"/>
        </w:rPr>
        <w:t xml:space="preserve">sú problémy pri zbere pri odovzdaní nekompletného alebo poškodeného </w:t>
      </w:r>
      <w:proofErr w:type="spellStart"/>
      <w:r w:rsidRPr="000327C5">
        <w:rPr>
          <w:sz w:val="22"/>
          <w:szCs w:val="22"/>
        </w:rPr>
        <w:t>elektroodpadu</w:t>
      </w:r>
      <w:proofErr w:type="spellEnd"/>
      <w:r w:rsidRPr="000327C5">
        <w:rPr>
          <w:sz w:val="22"/>
          <w:szCs w:val="22"/>
        </w:rPr>
        <w:t>.</w:t>
      </w:r>
      <w:r w:rsidR="00D32A8F" w:rsidRPr="000327C5">
        <w:rPr>
          <w:sz w:val="22"/>
          <w:szCs w:val="22"/>
        </w:rPr>
        <w:t xml:space="preserve"> Vyzbieraný </w:t>
      </w:r>
      <w:proofErr w:type="spellStart"/>
      <w:r w:rsidR="00D32A8F" w:rsidRPr="000327C5">
        <w:rPr>
          <w:sz w:val="22"/>
          <w:szCs w:val="22"/>
        </w:rPr>
        <w:t>elektroodpad</w:t>
      </w:r>
      <w:proofErr w:type="spellEnd"/>
      <w:r w:rsidR="00D32A8F" w:rsidRPr="000327C5">
        <w:rPr>
          <w:sz w:val="22"/>
          <w:szCs w:val="22"/>
        </w:rPr>
        <w:t xml:space="preserve"> sa bude  odovzdávať  ENVIROPOL </w:t>
      </w:r>
      <w:proofErr w:type="spellStart"/>
      <w:r w:rsidR="00D32A8F" w:rsidRPr="000327C5">
        <w:rPr>
          <w:sz w:val="22"/>
          <w:szCs w:val="22"/>
        </w:rPr>
        <w:t>s.r.o</w:t>
      </w:r>
      <w:proofErr w:type="spellEnd"/>
      <w:r w:rsidR="00D32A8F" w:rsidRPr="000327C5">
        <w:rPr>
          <w:sz w:val="22"/>
          <w:szCs w:val="22"/>
        </w:rPr>
        <w:t>. Bratislava, ELEKTRORECYKLING Banská Bystrica.</w:t>
      </w:r>
    </w:p>
    <w:p w:rsidR="007A6E6F" w:rsidRPr="000327C5" w:rsidRDefault="007A6E6F" w:rsidP="007A6E6F">
      <w:pPr>
        <w:pStyle w:val="Default"/>
        <w:rPr>
          <w:sz w:val="22"/>
          <w:szCs w:val="22"/>
        </w:rPr>
      </w:pPr>
      <w:r w:rsidRPr="000327C5">
        <w:rPr>
          <w:sz w:val="22"/>
          <w:szCs w:val="22"/>
        </w:rPr>
        <w:t xml:space="preserve">. </w:t>
      </w:r>
    </w:p>
    <w:p w:rsidR="007A6E6F" w:rsidRPr="000327C5" w:rsidRDefault="007A6E6F" w:rsidP="007A6E6F">
      <w:pPr>
        <w:pStyle w:val="Default"/>
        <w:rPr>
          <w:sz w:val="22"/>
          <w:szCs w:val="22"/>
        </w:rPr>
      </w:pPr>
      <w:r w:rsidRPr="000327C5">
        <w:rPr>
          <w:sz w:val="22"/>
          <w:szCs w:val="22"/>
        </w:rPr>
        <w:t xml:space="preserve">Spracovanie použitých </w:t>
      </w:r>
      <w:r w:rsidRPr="000327C5">
        <w:rPr>
          <w:b/>
          <w:bCs/>
          <w:sz w:val="22"/>
          <w:szCs w:val="22"/>
        </w:rPr>
        <w:t xml:space="preserve">batérií a akumulátorov </w:t>
      </w:r>
      <w:r w:rsidRPr="000327C5">
        <w:rPr>
          <w:sz w:val="22"/>
          <w:szCs w:val="22"/>
        </w:rPr>
        <w:t>v</w:t>
      </w:r>
      <w:r w:rsidR="00FA28A0" w:rsidRPr="000327C5">
        <w:rPr>
          <w:sz w:val="22"/>
          <w:szCs w:val="22"/>
        </w:rPr>
        <w:t xml:space="preserve"> meste nie </w:t>
      </w:r>
      <w:r w:rsidRPr="000327C5">
        <w:rPr>
          <w:sz w:val="22"/>
          <w:szCs w:val="22"/>
        </w:rPr>
        <w:t xml:space="preserve"> je vybudovaný systém zberu tejto komodity, napojený na spracovateľské zariadenie v rámci Slovenskej republiky. </w:t>
      </w:r>
      <w:r w:rsidR="002857E6" w:rsidRPr="000327C5">
        <w:rPr>
          <w:sz w:val="22"/>
          <w:szCs w:val="22"/>
        </w:rPr>
        <w:t xml:space="preserve">Batérie a akumulátory bude možné naďalej odovzdať v zbernom dvore TS </w:t>
      </w:r>
      <w:proofErr w:type="spellStart"/>
      <w:r w:rsidR="002857E6" w:rsidRPr="000327C5">
        <w:rPr>
          <w:sz w:val="22"/>
          <w:szCs w:val="22"/>
        </w:rPr>
        <w:t>s.r.o</w:t>
      </w:r>
      <w:proofErr w:type="spellEnd"/>
      <w:r w:rsidR="002857E6" w:rsidRPr="000327C5">
        <w:rPr>
          <w:sz w:val="22"/>
          <w:szCs w:val="22"/>
        </w:rPr>
        <w:t xml:space="preserve">. Kežmarok, následne budú odovzdávané na spracovanie MACHTRADE </w:t>
      </w:r>
      <w:proofErr w:type="spellStart"/>
      <w:r w:rsidR="002857E6" w:rsidRPr="000327C5">
        <w:rPr>
          <w:sz w:val="22"/>
          <w:szCs w:val="22"/>
        </w:rPr>
        <w:t>s.r.o</w:t>
      </w:r>
      <w:proofErr w:type="spellEnd"/>
      <w:r w:rsidR="002857E6" w:rsidRPr="000327C5">
        <w:rPr>
          <w:sz w:val="22"/>
          <w:szCs w:val="22"/>
        </w:rPr>
        <w:t xml:space="preserve">. Sereď. </w:t>
      </w:r>
    </w:p>
    <w:p w:rsidR="009979D3" w:rsidRPr="000327C5" w:rsidRDefault="009979D3" w:rsidP="007A6E6F">
      <w:pPr>
        <w:pStyle w:val="Default"/>
        <w:rPr>
          <w:sz w:val="22"/>
          <w:szCs w:val="22"/>
        </w:rPr>
      </w:pPr>
    </w:p>
    <w:p w:rsidR="009979D3" w:rsidRPr="000327C5" w:rsidRDefault="002857E6" w:rsidP="007A6E6F">
      <w:pPr>
        <w:pStyle w:val="Default"/>
        <w:rPr>
          <w:sz w:val="22"/>
          <w:szCs w:val="22"/>
        </w:rPr>
      </w:pPr>
      <w:r w:rsidRPr="000327C5">
        <w:rPr>
          <w:sz w:val="22"/>
          <w:szCs w:val="22"/>
        </w:rPr>
        <w:t>O</w:t>
      </w:r>
      <w:r w:rsidR="007A6E6F" w:rsidRPr="000327C5">
        <w:rPr>
          <w:b/>
          <w:bCs/>
          <w:sz w:val="22"/>
          <w:szCs w:val="22"/>
        </w:rPr>
        <w:t xml:space="preserve">potrebované pneumatiky </w:t>
      </w:r>
      <w:r w:rsidRPr="000327C5">
        <w:rPr>
          <w:sz w:val="22"/>
          <w:szCs w:val="22"/>
        </w:rPr>
        <w:t xml:space="preserve">možno odovzdať na  zbernom dvore TS </w:t>
      </w:r>
      <w:proofErr w:type="spellStart"/>
      <w:r w:rsidRPr="000327C5">
        <w:rPr>
          <w:sz w:val="22"/>
          <w:szCs w:val="22"/>
        </w:rPr>
        <w:t>s.r.o</w:t>
      </w:r>
      <w:proofErr w:type="spellEnd"/>
      <w:r w:rsidRPr="000327C5">
        <w:rPr>
          <w:sz w:val="22"/>
          <w:szCs w:val="22"/>
        </w:rPr>
        <w:t xml:space="preserve">. Kežmarok, následne budú odovzdávané Tatranskej odpadovej spoločnosti  </w:t>
      </w:r>
      <w:proofErr w:type="spellStart"/>
      <w:r w:rsidRPr="000327C5">
        <w:rPr>
          <w:sz w:val="22"/>
          <w:szCs w:val="22"/>
        </w:rPr>
        <w:t>s.r.o</w:t>
      </w:r>
      <w:proofErr w:type="spellEnd"/>
      <w:r w:rsidRPr="000327C5">
        <w:rPr>
          <w:sz w:val="22"/>
          <w:szCs w:val="22"/>
        </w:rPr>
        <w:t>. Žakovce.</w:t>
      </w:r>
    </w:p>
    <w:p w:rsidR="002857E6" w:rsidRPr="000327C5" w:rsidRDefault="002857E6" w:rsidP="007A6E6F">
      <w:pPr>
        <w:pStyle w:val="Default"/>
        <w:rPr>
          <w:sz w:val="22"/>
          <w:szCs w:val="22"/>
        </w:rPr>
      </w:pPr>
    </w:p>
    <w:p w:rsidR="00FA28A0" w:rsidRPr="000327C5" w:rsidRDefault="007A6E6F" w:rsidP="00FA28A0">
      <w:pPr>
        <w:pStyle w:val="Default"/>
        <w:rPr>
          <w:sz w:val="22"/>
          <w:szCs w:val="22"/>
        </w:rPr>
      </w:pPr>
      <w:r w:rsidRPr="000327C5">
        <w:rPr>
          <w:b/>
          <w:bCs/>
          <w:sz w:val="22"/>
          <w:szCs w:val="22"/>
        </w:rPr>
        <w:t xml:space="preserve">Staré vozidlo </w:t>
      </w:r>
      <w:r w:rsidRPr="000327C5">
        <w:rPr>
          <w:sz w:val="22"/>
          <w:szCs w:val="22"/>
        </w:rPr>
        <w:t>je jeho držiteľ povinný v súlade so zákonom o odpadoch odovzdať do zariadenia na spracovanie starých vozidiel, ktorý má na túto činnosť udelenú autorizáciu, alebo do zariadenia na zber starých vozidiel, napojeného na spracovateľské zariadenie. Po vystavení potvrdenia o prevzatí starého vozidla na spracovanie môžu policajné orgány odhlásiť staré vozidlo z evidencie.</w:t>
      </w:r>
    </w:p>
    <w:p w:rsidR="003A692E" w:rsidRPr="000327C5" w:rsidRDefault="00FA28A0" w:rsidP="00FA28A0">
      <w:pPr>
        <w:pStyle w:val="Default"/>
        <w:rPr>
          <w:b/>
          <w:bCs/>
          <w:sz w:val="22"/>
          <w:szCs w:val="22"/>
        </w:rPr>
      </w:pPr>
      <w:r w:rsidRPr="000327C5">
        <w:rPr>
          <w:sz w:val="22"/>
          <w:szCs w:val="22"/>
        </w:rPr>
        <w:t>Drobný stavebný</w:t>
      </w:r>
      <w:r w:rsidR="007A6E6F" w:rsidRPr="000327C5">
        <w:rPr>
          <w:sz w:val="22"/>
          <w:szCs w:val="22"/>
        </w:rPr>
        <w:t xml:space="preserve"> </w:t>
      </w:r>
      <w:r w:rsidRPr="000327C5">
        <w:rPr>
          <w:sz w:val="22"/>
          <w:szCs w:val="22"/>
        </w:rPr>
        <w:t>je možné vyviesť na zberný dvor.</w:t>
      </w:r>
    </w:p>
    <w:p w:rsidR="003A692E" w:rsidRPr="000327C5" w:rsidRDefault="003A692E" w:rsidP="007A6E6F">
      <w:pPr>
        <w:pStyle w:val="Default"/>
        <w:rPr>
          <w:b/>
          <w:bCs/>
          <w:sz w:val="22"/>
          <w:szCs w:val="22"/>
        </w:rPr>
      </w:pPr>
    </w:p>
    <w:p w:rsidR="003A692E" w:rsidRPr="000327C5" w:rsidRDefault="003A692E" w:rsidP="007A6E6F">
      <w:pPr>
        <w:pStyle w:val="Default"/>
        <w:rPr>
          <w:b/>
          <w:bCs/>
          <w:sz w:val="22"/>
          <w:szCs w:val="22"/>
        </w:rPr>
      </w:pPr>
    </w:p>
    <w:p w:rsidR="009979D3" w:rsidRPr="000327C5" w:rsidRDefault="009979D3" w:rsidP="007A6E6F">
      <w:pPr>
        <w:pStyle w:val="Default"/>
        <w:rPr>
          <w:b/>
          <w:bCs/>
          <w:sz w:val="22"/>
          <w:szCs w:val="22"/>
        </w:rPr>
      </w:pPr>
    </w:p>
    <w:p w:rsidR="00EC170E" w:rsidRPr="000327C5" w:rsidRDefault="00EC170E" w:rsidP="007A6E6F">
      <w:pPr>
        <w:pStyle w:val="Default"/>
        <w:rPr>
          <w:b/>
          <w:bCs/>
          <w:sz w:val="22"/>
          <w:szCs w:val="22"/>
        </w:rPr>
      </w:pPr>
    </w:p>
    <w:p w:rsidR="00EC170E" w:rsidRDefault="00EC170E" w:rsidP="007A6E6F">
      <w:pPr>
        <w:pStyle w:val="Default"/>
        <w:rPr>
          <w:b/>
          <w:bCs/>
          <w:sz w:val="28"/>
          <w:szCs w:val="28"/>
        </w:rPr>
      </w:pPr>
    </w:p>
    <w:p w:rsidR="002857E6" w:rsidRDefault="002857E6" w:rsidP="007A6E6F">
      <w:pPr>
        <w:pStyle w:val="Default"/>
        <w:rPr>
          <w:b/>
          <w:bCs/>
          <w:sz w:val="28"/>
          <w:szCs w:val="28"/>
        </w:rPr>
      </w:pPr>
    </w:p>
    <w:p w:rsidR="000327C5" w:rsidRDefault="000327C5" w:rsidP="007A6E6F">
      <w:pPr>
        <w:pStyle w:val="Default"/>
        <w:rPr>
          <w:b/>
          <w:bCs/>
          <w:sz w:val="28"/>
          <w:szCs w:val="28"/>
        </w:rPr>
      </w:pPr>
    </w:p>
    <w:p w:rsidR="000327C5" w:rsidRDefault="000327C5" w:rsidP="007A6E6F">
      <w:pPr>
        <w:pStyle w:val="Default"/>
        <w:rPr>
          <w:b/>
          <w:bCs/>
          <w:sz w:val="28"/>
          <w:szCs w:val="28"/>
        </w:rPr>
      </w:pPr>
    </w:p>
    <w:p w:rsidR="009122BD" w:rsidRDefault="009122BD" w:rsidP="007A6E6F">
      <w:pPr>
        <w:pStyle w:val="Default"/>
        <w:rPr>
          <w:b/>
          <w:bCs/>
          <w:sz w:val="28"/>
          <w:szCs w:val="28"/>
        </w:rPr>
      </w:pPr>
    </w:p>
    <w:p w:rsidR="00EC170E" w:rsidRDefault="00EC170E" w:rsidP="007A6E6F">
      <w:pPr>
        <w:pStyle w:val="Default"/>
        <w:rPr>
          <w:b/>
          <w:bCs/>
          <w:sz w:val="28"/>
          <w:szCs w:val="28"/>
        </w:rPr>
      </w:pPr>
      <w:r>
        <w:rPr>
          <w:b/>
          <w:bCs/>
          <w:sz w:val="28"/>
          <w:szCs w:val="28"/>
        </w:rPr>
        <w:lastRenderedPageBreak/>
        <w:t xml:space="preserve">VII. Rozpočet odpadového hospodárstva </w:t>
      </w:r>
    </w:p>
    <w:p w:rsidR="00EC170E" w:rsidRDefault="00EC170E" w:rsidP="007A6E6F">
      <w:pPr>
        <w:pStyle w:val="Default"/>
        <w:rPr>
          <w:b/>
          <w:bCs/>
          <w:sz w:val="28"/>
          <w:szCs w:val="28"/>
        </w:rPr>
      </w:pPr>
    </w:p>
    <w:p w:rsidR="00EC170E" w:rsidRPr="00EC170E" w:rsidRDefault="00EC170E" w:rsidP="007A6E6F">
      <w:pPr>
        <w:pStyle w:val="Default"/>
        <w:rPr>
          <w:b/>
          <w:bCs/>
        </w:rPr>
      </w:pPr>
      <w:r w:rsidRPr="00EC170E">
        <w:rPr>
          <w:b/>
          <w:bCs/>
        </w:rPr>
        <w:t xml:space="preserve">Prehľad rozpočtu odpadového hospodárstva za obdobie  2010 – 2013 </w:t>
      </w:r>
    </w:p>
    <w:p w:rsidR="00EC170E" w:rsidRDefault="00EC170E" w:rsidP="007A6E6F">
      <w:pPr>
        <w:pStyle w:val="Default"/>
        <w:rPr>
          <w:b/>
          <w:bCs/>
          <w:sz w:val="28"/>
          <w:szCs w:val="28"/>
        </w:rPr>
      </w:pPr>
    </w:p>
    <w:tbl>
      <w:tblPr>
        <w:tblStyle w:val="Mriekatabuky"/>
        <w:tblW w:w="0" w:type="auto"/>
        <w:tblLook w:val="04A0" w:firstRow="1" w:lastRow="0" w:firstColumn="1" w:lastColumn="0" w:noHBand="0" w:noVBand="1"/>
      </w:tblPr>
      <w:tblGrid>
        <w:gridCol w:w="1842"/>
        <w:gridCol w:w="1842"/>
        <w:gridCol w:w="1842"/>
        <w:gridCol w:w="1843"/>
      </w:tblGrid>
      <w:tr w:rsidR="00EC170E" w:rsidTr="00F12499">
        <w:tc>
          <w:tcPr>
            <w:tcW w:w="1842" w:type="dxa"/>
          </w:tcPr>
          <w:p w:rsidR="00EC170E" w:rsidRPr="00EC170E" w:rsidRDefault="00EC170E" w:rsidP="007A6E6F">
            <w:pPr>
              <w:pStyle w:val="Default"/>
              <w:rPr>
                <w:b/>
                <w:bCs/>
                <w:sz w:val="22"/>
                <w:szCs w:val="22"/>
              </w:rPr>
            </w:pPr>
            <w:r w:rsidRPr="00EC170E">
              <w:rPr>
                <w:b/>
                <w:bCs/>
                <w:sz w:val="22"/>
                <w:szCs w:val="22"/>
              </w:rPr>
              <w:t xml:space="preserve">Rok </w:t>
            </w:r>
          </w:p>
        </w:tc>
        <w:tc>
          <w:tcPr>
            <w:tcW w:w="1842" w:type="dxa"/>
          </w:tcPr>
          <w:p w:rsidR="00EC170E" w:rsidRPr="00EC170E" w:rsidRDefault="00EC170E" w:rsidP="007A6E6F">
            <w:pPr>
              <w:pStyle w:val="Default"/>
              <w:rPr>
                <w:b/>
                <w:bCs/>
                <w:sz w:val="22"/>
                <w:szCs w:val="22"/>
              </w:rPr>
            </w:pPr>
            <w:r>
              <w:rPr>
                <w:b/>
                <w:bCs/>
                <w:sz w:val="22"/>
                <w:szCs w:val="22"/>
              </w:rPr>
              <w:t xml:space="preserve">Zhodnocovanie odpadu v eurách </w:t>
            </w:r>
          </w:p>
        </w:tc>
        <w:tc>
          <w:tcPr>
            <w:tcW w:w="1842" w:type="dxa"/>
          </w:tcPr>
          <w:p w:rsidR="00EC170E" w:rsidRPr="00EC170E" w:rsidRDefault="00EC170E" w:rsidP="007A6E6F">
            <w:pPr>
              <w:pStyle w:val="Default"/>
              <w:rPr>
                <w:b/>
                <w:bCs/>
                <w:sz w:val="22"/>
                <w:szCs w:val="22"/>
              </w:rPr>
            </w:pPr>
            <w:r>
              <w:rPr>
                <w:b/>
                <w:bCs/>
                <w:sz w:val="22"/>
                <w:szCs w:val="22"/>
              </w:rPr>
              <w:t xml:space="preserve">Zneškodňovanie odpadu </w:t>
            </w:r>
            <w:r w:rsidRPr="00EC170E">
              <w:rPr>
                <w:b/>
                <w:bCs/>
                <w:sz w:val="22"/>
                <w:szCs w:val="22"/>
              </w:rPr>
              <w:t xml:space="preserve">v eurách </w:t>
            </w:r>
          </w:p>
        </w:tc>
        <w:tc>
          <w:tcPr>
            <w:tcW w:w="1843" w:type="dxa"/>
          </w:tcPr>
          <w:p w:rsidR="00EC170E" w:rsidRPr="00EC170E" w:rsidRDefault="00EC170E" w:rsidP="007A6E6F">
            <w:pPr>
              <w:pStyle w:val="Default"/>
              <w:rPr>
                <w:b/>
                <w:bCs/>
                <w:sz w:val="22"/>
                <w:szCs w:val="22"/>
              </w:rPr>
            </w:pPr>
            <w:r w:rsidRPr="00EC170E">
              <w:rPr>
                <w:b/>
                <w:bCs/>
                <w:sz w:val="22"/>
                <w:szCs w:val="22"/>
              </w:rPr>
              <w:t xml:space="preserve">Celkové náklady </w:t>
            </w:r>
          </w:p>
        </w:tc>
      </w:tr>
      <w:tr w:rsidR="00EC170E" w:rsidTr="00F12499">
        <w:tc>
          <w:tcPr>
            <w:tcW w:w="1842" w:type="dxa"/>
          </w:tcPr>
          <w:p w:rsidR="00EC170E" w:rsidRPr="00EC170E" w:rsidRDefault="00EC170E" w:rsidP="007A6E6F">
            <w:pPr>
              <w:pStyle w:val="Default"/>
              <w:rPr>
                <w:bCs/>
                <w:sz w:val="22"/>
                <w:szCs w:val="22"/>
              </w:rPr>
            </w:pPr>
            <w:r w:rsidRPr="00EC170E">
              <w:rPr>
                <w:bCs/>
                <w:sz w:val="22"/>
                <w:szCs w:val="22"/>
              </w:rPr>
              <w:t xml:space="preserve">2010 </w:t>
            </w:r>
          </w:p>
        </w:tc>
        <w:tc>
          <w:tcPr>
            <w:tcW w:w="1842" w:type="dxa"/>
          </w:tcPr>
          <w:p w:rsidR="00EC170E" w:rsidRPr="00EC170E" w:rsidRDefault="00EC170E" w:rsidP="007A6E6F">
            <w:pPr>
              <w:pStyle w:val="Default"/>
              <w:rPr>
                <w:bCs/>
                <w:sz w:val="22"/>
                <w:szCs w:val="22"/>
              </w:rPr>
            </w:pPr>
            <w:r w:rsidRPr="00EC170E">
              <w:rPr>
                <w:bCs/>
                <w:sz w:val="22"/>
                <w:szCs w:val="22"/>
              </w:rPr>
              <w:t xml:space="preserve"> 123 922</w:t>
            </w:r>
          </w:p>
        </w:tc>
        <w:tc>
          <w:tcPr>
            <w:tcW w:w="1842" w:type="dxa"/>
          </w:tcPr>
          <w:p w:rsidR="00EC170E" w:rsidRPr="00EC170E" w:rsidRDefault="00EC170E" w:rsidP="007A6E6F">
            <w:pPr>
              <w:pStyle w:val="Default"/>
              <w:rPr>
                <w:bCs/>
                <w:sz w:val="22"/>
                <w:szCs w:val="22"/>
              </w:rPr>
            </w:pPr>
            <w:r w:rsidRPr="00EC170E">
              <w:rPr>
                <w:bCs/>
                <w:sz w:val="22"/>
                <w:szCs w:val="22"/>
              </w:rPr>
              <w:t>503 614</w:t>
            </w:r>
          </w:p>
        </w:tc>
        <w:tc>
          <w:tcPr>
            <w:tcW w:w="1843" w:type="dxa"/>
          </w:tcPr>
          <w:p w:rsidR="00EC170E" w:rsidRPr="00EC170E" w:rsidRDefault="00EC170E" w:rsidP="007A6E6F">
            <w:pPr>
              <w:pStyle w:val="Default"/>
              <w:rPr>
                <w:bCs/>
                <w:sz w:val="22"/>
                <w:szCs w:val="22"/>
              </w:rPr>
            </w:pPr>
            <w:r w:rsidRPr="00EC170E">
              <w:rPr>
                <w:bCs/>
                <w:sz w:val="22"/>
                <w:szCs w:val="22"/>
              </w:rPr>
              <w:t xml:space="preserve">627 536 </w:t>
            </w:r>
          </w:p>
        </w:tc>
      </w:tr>
      <w:tr w:rsidR="00EC170E" w:rsidTr="00EC170E">
        <w:tc>
          <w:tcPr>
            <w:tcW w:w="1842" w:type="dxa"/>
          </w:tcPr>
          <w:p w:rsidR="00EC170E" w:rsidRPr="00EC170E" w:rsidRDefault="00EC170E" w:rsidP="00F12499">
            <w:pPr>
              <w:pStyle w:val="Default"/>
              <w:rPr>
                <w:bCs/>
                <w:sz w:val="22"/>
                <w:szCs w:val="22"/>
              </w:rPr>
            </w:pPr>
            <w:r>
              <w:rPr>
                <w:bCs/>
                <w:sz w:val="22"/>
                <w:szCs w:val="22"/>
              </w:rPr>
              <w:t>2011</w:t>
            </w:r>
          </w:p>
        </w:tc>
        <w:tc>
          <w:tcPr>
            <w:tcW w:w="1842" w:type="dxa"/>
          </w:tcPr>
          <w:p w:rsidR="00EC170E" w:rsidRPr="00EC170E" w:rsidRDefault="00EC170E" w:rsidP="00F12499">
            <w:pPr>
              <w:pStyle w:val="Default"/>
              <w:rPr>
                <w:bCs/>
                <w:sz w:val="22"/>
                <w:szCs w:val="22"/>
              </w:rPr>
            </w:pPr>
            <w:r>
              <w:rPr>
                <w:bCs/>
                <w:sz w:val="22"/>
                <w:szCs w:val="22"/>
              </w:rPr>
              <w:t xml:space="preserve"> 209 787</w:t>
            </w:r>
          </w:p>
        </w:tc>
        <w:tc>
          <w:tcPr>
            <w:tcW w:w="1842" w:type="dxa"/>
          </w:tcPr>
          <w:p w:rsidR="00EC170E" w:rsidRPr="00EC170E" w:rsidRDefault="00EC170E" w:rsidP="00F12499">
            <w:pPr>
              <w:pStyle w:val="Default"/>
              <w:rPr>
                <w:bCs/>
                <w:sz w:val="22"/>
                <w:szCs w:val="22"/>
              </w:rPr>
            </w:pPr>
            <w:r w:rsidRPr="00EC170E">
              <w:rPr>
                <w:bCs/>
                <w:sz w:val="22"/>
                <w:szCs w:val="22"/>
              </w:rPr>
              <w:t>443 944</w:t>
            </w:r>
          </w:p>
        </w:tc>
        <w:tc>
          <w:tcPr>
            <w:tcW w:w="1843" w:type="dxa"/>
          </w:tcPr>
          <w:p w:rsidR="00EC170E" w:rsidRPr="00EC170E" w:rsidRDefault="00EC170E" w:rsidP="00F12499">
            <w:pPr>
              <w:pStyle w:val="Default"/>
              <w:rPr>
                <w:bCs/>
                <w:sz w:val="22"/>
                <w:szCs w:val="22"/>
              </w:rPr>
            </w:pPr>
            <w:r w:rsidRPr="00EC170E">
              <w:rPr>
                <w:bCs/>
                <w:sz w:val="22"/>
                <w:szCs w:val="22"/>
              </w:rPr>
              <w:t>653 731</w:t>
            </w:r>
          </w:p>
        </w:tc>
      </w:tr>
      <w:tr w:rsidR="00EC170E" w:rsidTr="00EC170E">
        <w:tc>
          <w:tcPr>
            <w:tcW w:w="1842" w:type="dxa"/>
          </w:tcPr>
          <w:p w:rsidR="00EC170E" w:rsidRPr="00EC170E" w:rsidRDefault="00EC170E" w:rsidP="00F12499">
            <w:pPr>
              <w:pStyle w:val="Default"/>
              <w:rPr>
                <w:bCs/>
                <w:sz w:val="22"/>
                <w:szCs w:val="22"/>
              </w:rPr>
            </w:pPr>
            <w:r>
              <w:rPr>
                <w:bCs/>
                <w:sz w:val="22"/>
                <w:szCs w:val="22"/>
              </w:rPr>
              <w:t>2012</w:t>
            </w:r>
            <w:r w:rsidRPr="00EC170E">
              <w:rPr>
                <w:bCs/>
                <w:sz w:val="22"/>
                <w:szCs w:val="22"/>
              </w:rPr>
              <w:t xml:space="preserve"> </w:t>
            </w:r>
          </w:p>
        </w:tc>
        <w:tc>
          <w:tcPr>
            <w:tcW w:w="1842" w:type="dxa"/>
          </w:tcPr>
          <w:p w:rsidR="00EC170E" w:rsidRPr="00EC170E" w:rsidRDefault="00EC170E" w:rsidP="00F12499">
            <w:pPr>
              <w:pStyle w:val="Default"/>
              <w:rPr>
                <w:bCs/>
                <w:sz w:val="22"/>
                <w:szCs w:val="22"/>
              </w:rPr>
            </w:pPr>
            <w:r w:rsidRPr="00EC170E">
              <w:rPr>
                <w:bCs/>
                <w:sz w:val="22"/>
                <w:szCs w:val="22"/>
              </w:rPr>
              <w:t xml:space="preserve"> 174 268</w:t>
            </w:r>
          </w:p>
        </w:tc>
        <w:tc>
          <w:tcPr>
            <w:tcW w:w="1842" w:type="dxa"/>
          </w:tcPr>
          <w:p w:rsidR="00EC170E" w:rsidRPr="00EC170E" w:rsidRDefault="00EC170E" w:rsidP="00F12499">
            <w:pPr>
              <w:pStyle w:val="Default"/>
              <w:rPr>
                <w:bCs/>
                <w:sz w:val="22"/>
                <w:szCs w:val="22"/>
              </w:rPr>
            </w:pPr>
            <w:r w:rsidRPr="00EC170E">
              <w:rPr>
                <w:bCs/>
                <w:sz w:val="22"/>
                <w:szCs w:val="22"/>
              </w:rPr>
              <w:t>446 119</w:t>
            </w:r>
          </w:p>
        </w:tc>
        <w:tc>
          <w:tcPr>
            <w:tcW w:w="1843" w:type="dxa"/>
          </w:tcPr>
          <w:p w:rsidR="00EC170E" w:rsidRPr="00EC170E" w:rsidRDefault="00EC170E" w:rsidP="00F12499">
            <w:pPr>
              <w:pStyle w:val="Default"/>
              <w:rPr>
                <w:bCs/>
                <w:sz w:val="22"/>
                <w:szCs w:val="22"/>
              </w:rPr>
            </w:pPr>
            <w:r w:rsidRPr="00EC170E">
              <w:rPr>
                <w:bCs/>
                <w:sz w:val="22"/>
                <w:szCs w:val="22"/>
              </w:rPr>
              <w:t>620 387</w:t>
            </w:r>
          </w:p>
        </w:tc>
      </w:tr>
      <w:tr w:rsidR="00EC170E" w:rsidTr="00EC170E">
        <w:tc>
          <w:tcPr>
            <w:tcW w:w="1842" w:type="dxa"/>
          </w:tcPr>
          <w:p w:rsidR="00EC170E" w:rsidRPr="00EC170E" w:rsidRDefault="00EC170E" w:rsidP="00F12499">
            <w:pPr>
              <w:pStyle w:val="Default"/>
              <w:rPr>
                <w:bCs/>
                <w:sz w:val="22"/>
                <w:szCs w:val="22"/>
              </w:rPr>
            </w:pPr>
            <w:r>
              <w:rPr>
                <w:bCs/>
                <w:sz w:val="22"/>
                <w:szCs w:val="22"/>
              </w:rPr>
              <w:t>2013</w:t>
            </w:r>
          </w:p>
        </w:tc>
        <w:tc>
          <w:tcPr>
            <w:tcW w:w="1842" w:type="dxa"/>
          </w:tcPr>
          <w:p w:rsidR="00EC170E" w:rsidRPr="00EC170E" w:rsidRDefault="00EC170E" w:rsidP="00F12499">
            <w:pPr>
              <w:pStyle w:val="Default"/>
              <w:rPr>
                <w:bCs/>
                <w:sz w:val="22"/>
                <w:szCs w:val="22"/>
              </w:rPr>
            </w:pPr>
            <w:r w:rsidRPr="00EC170E">
              <w:rPr>
                <w:bCs/>
                <w:sz w:val="22"/>
                <w:szCs w:val="22"/>
              </w:rPr>
              <w:t>158 499</w:t>
            </w:r>
          </w:p>
        </w:tc>
        <w:tc>
          <w:tcPr>
            <w:tcW w:w="1842" w:type="dxa"/>
          </w:tcPr>
          <w:p w:rsidR="00EC170E" w:rsidRPr="00EC170E" w:rsidRDefault="00EC170E" w:rsidP="00F12499">
            <w:pPr>
              <w:pStyle w:val="Default"/>
              <w:rPr>
                <w:bCs/>
                <w:sz w:val="22"/>
                <w:szCs w:val="22"/>
              </w:rPr>
            </w:pPr>
            <w:r w:rsidRPr="00EC170E">
              <w:rPr>
                <w:bCs/>
                <w:sz w:val="22"/>
                <w:szCs w:val="22"/>
              </w:rPr>
              <w:t>457 463</w:t>
            </w:r>
          </w:p>
        </w:tc>
        <w:tc>
          <w:tcPr>
            <w:tcW w:w="1843" w:type="dxa"/>
          </w:tcPr>
          <w:p w:rsidR="00EC170E" w:rsidRPr="00EC170E" w:rsidRDefault="00EC170E" w:rsidP="00F12499">
            <w:pPr>
              <w:pStyle w:val="Default"/>
              <w:rPr>
                <w:bCs/>
                <w:sz w:val="22"/>
                <w:szCs w:val="22"/>
              </w:rPr>
            </w:pPr>
            <w:r w:rsidRPr="00EC170E">
              <w:rPr>
                <w:bCs/>
                <w:sz w:val="22"/>
                <w:szCs w:val="22"/>
              </w:rPr>
              <w:t>615 962</w:t>
            </w:r>
          </w:p>
        </w:tc>
      </w:tr>
    </w:tbl>
    <w:p w:rsidR="00EC170E" w:rsidRDefault="00EC170E" w:rsidP="007A6E6F">
      <w:pPr>
        <w:pStyle w:val="Default"/>
        <w:rPr>
          <w:b/>
          <w:bCs/>
          <w:sz w:val="28"/>
          <w:szCs w:val="28"/>
        </w:rPr>
      </w:pPr>
    </w:p>
    <w:p w:rsidR="00EC170E" w:rsidRDefault="00EC170E" w:rsidP="007A6E6F">
      <w:pPr>
        <w:pStyle w:val="Default"/>
        <w:rPr>
          <w:b/>
          <w:bCs/>
          <w:sz w:val="28"/>
          <w:szCs w:val="28"/>
        </w:rPr>
      </w:pPr>
    </w:p>
    <w:p w:rsidR="00EC170E" w:rsidRPr="00EC170E" w:rsidRDefault="00EC170E" w:rsidP="007A6E6F">
      <w:pPr>
        <w:pStyle w:val="Default"/>
        <w:rPr>
          <w:b/>
          <w:bCs/>
        </w:rPr>
      </w:pPr>
      <w:r w:rsidRPr="00EC170E">
        <w:rPr>
          <w:b/>
          <w:bCs/>
        </w:rPr>
        <w:t xml:space="preserve">Predpokladaný rozpočet odpadového hospodárstva do roku 2015 </w:t>
      </w:r>
    </w:p>
    <w:p w:rsidR="00EC170E" w:rsidRDefault="00EC170E" w:rsidP="007A6E6F">
      <w:pPr>
        <w:pStyle w:val="Default"/>
        <w:rPr>
          <w:b/>
          <w:bCs/>
          <w:sz w:val="28"/>
          <w:szCs w:val="28"/>
        </w:rPr>
      </w:pPr>
    </w:p>
    <w:tbl>
      <w:tblPr>
        <w:tblStyle w:val="Mriekatabuky"/>
        <w:tblW w:w="0" w:type="auto"/>
        <w:tblLook w:val="04A0" w:firstRow="1" w:lastRow="0" w:firstColumn="1" w:lastColumn="0" w:noHBand="0" w:noVBand="1"/>
      </w:tblPr>
      <w:tblGrid>
        <w:gridCol w:w="1842"/>
        <w:gridCol w:w="1842"/>
        <w:gridCol w:w="1842"/>
        <w:gridCol w:w="1843"/>
      </w:tblGrid>
      <w:tr w:rsidR="00EC170E" w:rsidRPr="00EC170E" w:rsidTr="00F12499">
        <w:tc>
          <w:tcPr>
            <w:tcW w:w="1842" w:type="dxa"/>
          </w:tcPr>
          <w:p w:rsidR="00EC170E" w:rsidRPr="00EC170E" w:rsidRDefault="00EC170E" w:rsidP="00F12499">
            <w:pPr>
              <w:pStyle w:val="Default"/>
              <w:rPr>
                <w:b/>
                <w:bCs/>
                <w:sz w:val="22"/>
                <w:szCs w:val="22"/>
              </w:rPr>
            </w:pPr>
            <w:r w:rsidRPr="00EC170E">
              <w:rPr>
                <w:b/>
                <w:bCs/>
                <w:sz w:val="22"/>
                <w:szCs w:val="22"/>
              </w:rPr>
              <w:t xml:space="preserve">Rok </w:t>
            </w:r>
          </w:p>
        </w:tc>
        <w:tc>
          <w:tcPr>
            <w:tcW w:w="1842" w:type="dxa"/>
          </w:tcPr>
          <w:p w:rsidR="00EC170E" w:rsidRPr="00EC170E" w:rsidRDefault="00EC170E" w:rsidP="00F12499">
            <w:pPr>
              <w:pStyle w:val="Default"/>
              <w:rPr>
                <w:b/>
                <w:bCs/>
                <w:sz w:val="22"/>
                <w:szCs w:val="22"/>
              </w:rPr>
            </w:pPr>
            <w:r>
              <w:rPr>
                <w:b/>
                <w:bCs/>
                <w:sz w:val="22"/>
                <w:szCs w:val="22"/>
              </w:rPr>
              <w:t xml:space="preserve">Zhodnocovanie odpadu v eurách </w:t>
            </w:r>
          </w:p>
        </w:tc>
        <w:tc>
          <w:tcPr>
            <w:tcW w:w="1842" w:type="dxa"/>
          </w:tcPr>
          <w:p w:rsidR="00EC170E" w:rsidRPr="00EC170E" w:rsidRDefault="00EC170E" w:rsidP="00F12499">
            <w:pPr>
              <w:pStyle w:val="Default"/>
              <w:rPr>
                <w:b/>
                <w:bCs/>
                <w:sz w:val="22"/>
                <w:szCs w:val="22"/>
              </w:rPr>
            </w:pPr>
            <w:r>
              <w:rPr>
                <w:b/>
                <w:bCs/>
                <w:sz w:val="22"/>
                <w:szCs w:val="22"/>
              </w:rPr>
              <w:t xml:space="preserve">Zneškodňovanie odpadu </w:t>
            </w:r>
            <w:r w:rsidRPr="00EC170E">
              <w:rPr>
                <w:b/>
                <w:bCs/>
                <w:sz w:val="22"/>
                <w:szCs w:val="22"/>
              </w:rPr>
              <w:t xml:space="preserve">v eurách </w:t>
            </w:r>
          </w:p>
        </w:tc>
        <w:tc>
          <w:tcPr>
            <w:tcW w:w="1843" w:type="dxa"/>
          </w:tcPr>
          <w:p w:rsidR="00EC170E" w:rsidRPr="00EC170E" w:rsidRDefault="00EC170E" w:rsidP="00F12499">
            <w:pPr>
              <w:pStyle w:val="Default"/>
              <w:rPr>
                <w:b/>
                <w:bCs/>
                <w:sz w:val="22"/>
                <w:szCs w:val="22"/>
              </w:rPr>
            </w:pPr>
            <w:r w:rsidRPr="00EC170E">
              <w:rPr>
                <w:b/>
                <w:bCs/>
                <w:sz w:val="22"/>
                <w:szCs w:val="22"/>
              </w:rPr>
              <w:t xml:space="preserve">Celkové náklady </w:t>
            </w:r>
          </w:p>
        </w:tc>
      </w:tr>
      <w:tr w:rsidR="00EC170E" w:rsidRPr="00EC170E" w:rsidTr="00F12499">
        <w:tc>
          <w:tcPr>
            <w:tcW w:w="1842" w:type="dxa"/>
          </w:tcPr>
          <w:p w:rsidR="00EC170E" w:rsidRPr="00EC170E" w:rsidRDefault="00EC170E" w:rsidP="00F12499">
            <w:pPr>
              <w:pStyle w:val="Default"/>
              <w:rPr>
                <w:bCs/>
                <w:sz w:val="22"/>
                <w:szCs w:val="22"/>
              </w:rPr>
            </w:pPr>
            <w:r>
              <w:rPr>
                <w:bCs/>
                <w:sz w:val="22"/>
                <w:szCs w:val="22"/>
              </w:rPr>
              <w:t>2014</w:t>
            </w:r>
            <w:r w:rsidRPr="00EC170E">
              <w:rPr>
                <w:bCs/>
                <w:sz w:val="22"/>
                <w:szCs w:val="22"/>
              </w:rPr>
              <w:t xml:space="preserve"> </w:t>
            </w:r>
          </w:p>
        </w:tc>
        <w:tc>
          <w:tcPr>
            <w:tcW w:w="1842" w:type="dxa"/>
          </w:tcPr>
          <w:p w:rsidR="00EC170E" w:rsidRPr="00EC170E" w:rsidRDefault="00EC170E" w:rsidP="00F12499">
            <w:pPr>
              <w:pStyle w:val="Default"/>
              <w:rPr>
                <w:bCs/>
                <w:sz w:val="22"/>
                <w:szCs w:val="22"/>
              </w:rPr>
            </w:pPr>
            <w:r>
              <w:rPr>
                <w:bCs/>
                <w:sz w:val="22"/>
                <w:szCs w:val="22"/>
              </w:rPr>
              <w:t xml:space="preserve"> 174 000</w:t>
            </w:r>
          </w:p>
        </w:tc>
        <w:tc>
          <w:tcPr>
            <w:tcW w:w="1842" w:type="dxa"/>
          </w:tcPr>
          <w:p w:rsidR="00EC170E" w:rsidRPr="00EC170E" w:rsidRDefault="00EC170E" w:rsidP="00F12499">
            <w:pPr>
              <w:pStyle w:val="Default"/>
              <w:rPr>
                <w:bCs/>
                <w:sz w:val="22"/>
                <w:szCs w:val="22"/>
              </w:rPr>
            </w:pPr>
            <w:r>
              <w:rPr>
                <w:bCs/>
                <w:sz w:val="22"/>
                <w:szCs w:val="22"/>
              </w:rPr>
              <w:t>450 000</w:t>
            </w:r>
          </w:p>
        </w:tc>
        <w:tc>
          <w:tcPr>
            <w:tcW w:w="1843" w:type="dxa"/>
          </w:tcPr>
          <w:p w:rsidR="00EC170E" w:rsidRPr="00EC170E" w:rsidRDefault="00EC170E" w:rsidP="00F12499">
            <w:pPr>
              <w:pStyle w:val="Default"/>
              <w:rPr>
                <w:bCs/>
                <w:sz w:val="22"/>
                <w:szCs w:val="22"/>
              </w:rPr>
            </w:pPr>
            <w:r>
              <w:rPr>
                <w:bCs/>
                <w:sz w:val="22"/>
                <w:szCs w:val="22"/>
              </w:rPr>
              <w:t>624 000</w:t>
            </w:r>
          </w:p>
        </w:tc>
      </w:tr>
      <w:tr w:rsidR="00EC170E" w:rsidRPr="00EC170E" w:rsidTr="00F12499">
        <w:tc>
          <w:tcPr>
            <w:tcW w:w="1842" w:type="dxa"/>
          </w:tcPr>
          <w:p w:rsidR="00EC170E" w:rsidRPr="00EC170E" w:rsidRDefault="00EC170E" w:rsidP="00F12499">
            <w:pPr>
              <w:pStyle w:val="Default"/>
              <w:rPr>
                <w:bCs/>
                <w:sz w:val="22"/>
                <w:szCs w:val="22"/>
              </w:rPr>
            </w:pPr>
            <w:r>
              <w:rPr>
                <w:bCs/>
                <w:sz w:val="22"/>
                <w:szCs w:val="22"/>
              </w:rPr>
              <w:t>2015</w:t>
            </w:r>
          </w:p>
        </w:tc>
        <w:tc>
          <w:tcPr>
            <w:tcW w:w="1842" w:type="dxa"/>
          </w:tcPr>
          <w:p w:rsidR="00EC170E" w:rsidRPr="00EC170E" w:rsidRDefault="00EC170E" w:rsidP="00F12499">
            <w:pPr>
              <w:pStyle w:val="Default"/>
              <w:rPr>
                <w:bCs/>
                <w:sz w:val="22"/>
                <w:szCs w:val="22"/>
              </w:rPr>
            </w:pPr>
            <w:r>
              <w:rPr>
                <w:bCs/>
                <w:sz w:val="22"/>
                <w:szCs w:val="22"/>
              </w:rPr>
              <w:t xml:space="preserve"> 177 400</w:t>
            </w:r>
          </w:p>
        </w:tc>
        <w:tc>
          <w:tcPr>
            <w:tcW w:w="1842" w:type="dxa"/>
          </w:tcPr>
          <w:p w:rsidR="00EC170E" w:rsidRPr="00EC170E" w:rsidRDefault="00EC170E" w:rsidP="00F12499">
            <w:pPr>
              <w:pStyle w:val="Default"/>
              <w:rPr>
                <w:bCs/>
                <w:sz w:val="22"/>
                <w:szCs w:val="22"/>
              </w:rPr>
            </w:pPr>
            <w:r>
              <w:rPr>
                <w:bCs/>
                <w:sz w:val="22"/>
                <w:szCs w:val="22"/>
              </w:rPr>
              <w:t>459 200</w:t>
            </w:r>
          </w:p>
        </w:tc>
        <w:tc>
          <w:tcPr>
            <w:tcW w:w="1843" w:type="dxa"/>
          </w:tcPr>
          <w:p w:rsidR="00EC170E" w:rsidRPr="00EC170E" w:rsidRDefault="00EC170E" w:rsidP="00F12499">
            <w:pPr>
              <w:pStyle w:val="Default"/>
              <w:rPr>
                <w:bCs/>
                <w:sz w:val="22"/>
                <w:szCs w:val="22"/>
              </w:rPr>
            </w:pPr>
            <w:r>
              <w:rPr>
                <w:bCs/>
                <w:sz w:val="22"/>
                <w:szCs w:val="22"/>
              </w:rPr>
              <w:t>636 600</w:t>
            </w:r>
          </w:p>
        </w:tc>
      </w:tr>
    </w:tbl>
    <w:p w:rsidR="005D4E8E" w:rsidRDefault="005D4E8E" w:rsidP="007A6E6F">
      <w:pPr>
        <w:pStyle w:val="Default"/>
        <w:rPr>
          <w:b/>
          <w:bCs/>
          <w:sz w:val="28"/>
          <w:szCs w:val="28"/>
        </w:rPr>
      </w:pPr>
    </w:p>
    <w:p w:rsidR="005D4E8E" w:rsidRDefault="005D4E8E" w:rsidP="007A6E6F">
      <w:pPr>
        <w:pStyle w:val="Default"/>
        <w:rPr>
          <w:bCs/>
          <w:sz w:val="22"/>
          <w:szCs w:val="22"/>
        </w:rPr>
      </w:pPr>
      <w:r>
        <w:rPr>
          <w:bCs/>
          <w:sz w:val="22"/>
          <w:szCs w:val="22"/>
        </w:rPr>
        <w:t>Náklady na zneškodňovanie odpadu majú stúpajúci trend z dôvodu zvyšovania producentov odpadov a zvyšovania nákladov na  dopravu.</w:t>
      </w:r>
    </w:p>
    <w:p w:rsidR="00D32A8F" w:rsidRDefault="00D32A8F" w:rsidP="007A6E6F">
      <w:pPr>
        <w:pStyle w:val="Default"/>
        <w:rPr>
          <w:bCs/>
          <w:sz w:val="22"/>
          <w:szCs w:val="22"/>
        </w:rPr>
      </w:pPr>
    </w:p>
    <w:p w:rsidR="00A051D4" w:rsidRDefault="00A051D4" w:rsidP="007A6E6F">
      <w:pPr>
        <w:pStyle w:val="Default"/>
        <w:rPr>
          <w:bCs/>
          <w:sz w:val="22"/>
          <w:szCs w:val="22"/>
        </w:rPr>
      </w:pPr>
    </w:p>
    <w:p w:rsidR="00A051D4" w:rsidRPr="00D32A8F" w:rsidRDefault="00A051D4" w:rsidP="007A6E6F">
      <w:pPr>
        <w:pStyle w:val="Default"/>
        <w:rPr>
          <w:b/>
          <w:bCs/>
          <w:sz w:val="22"/>
          <w:szCs w:val="22"/>
        </w:rPr>
      </w:pPr>
      <w:r w:rsidRPr="00D32A8F">
        <w:rPr>
          <w:b/>
          <w:bCs/>
          <w:sz w:val="22"/>
          <w:szCs w:val="22"/>
        </w:rPr>
        <w:t xml:space="preserve">Príjmy odpadového hospodárstva </w:t>
      </w:r>
      <w:r w:rsidR="00D32A8F" w:rsidRPr="00D32A8F">
        <w:rPr>
          <w:b/>
          <w:bCs/>
          <w:sz w:val="22"/>
          <w:szCs w:val="22"/>
        </w:rPr>
        <w:t xml:space="preserve"> za obdobie 2010- 2013</w:t>
      </w:r>
      <w:r w:rsidR="00D32A8F">
        <w:rPr>
          <w:b/>
          <w:bCs/>
          <w:sz w:val="22"/>
          <w:szCs w:val="22"/>
        </w:rPr>
        <w:t xml:space="preserve"> / v eurách/</w:t>
      </w:r>
    </w:p>
    <w:p w:rsidR="009979D3" w:rsidRDefault="009979D3" w:rsidP="007A6E6F">
      <w:pPr>
        <w:pStyle w:val="Default"/>
        <w:rPr>
          <w:b/>
          <w:bCs/>
          <w:sz w:val="28"/>
          <w:szCs w:val="28"/>
        </w:rPr>
      </w:pPr>
    </w:p>
    <w:tbl>
      <w:tblPr>
        <w:tblStyle w:val="Mriekatabuky"/>
        <w:tblW w:w="0" w:type="auto"/>
        <w:tblLook w:val="04A0" w:firstRow="1" w:lastRow="0" w:firstColumn="1" w:lastColumn="0" w:noHBand="0" w:noVBand="1"/>
      </w:tblPr>
      <w:tblGrid>
        <w:gridCol w:w="2303"/>
        <w:gridCol w:w="2303"/>
        <w:gridCol w:w="2303"/>
        <w:gridCol w:w="2303"/>
      </w:tblGrid>
      <w:tr w:rsidR="00A051D4" w:rsidTr="00A051D4">
        <w:tc>
          <w:tcPr>
            <w:tcW w:w="2303" w:type="dxa"/>
          </w:tcPr>
          <w:p w:rsidR="00A051D4" w:rsidRPr="00D32A8F" w:rsidRDefault="00D32A8F" w:rsidP="007A6E6F">
            <w:pPr>
              <w:pStyle w:val="Default"/>
              <w:rPr>
                <w:b/>
                <w:bCs/>
                <w:sz w:val="22"/>
                <w:szCs w:val="22"/>
              </w:rPr>
            </w:pPr>
            <w:r w:rsidRPr="00D32A8F">
              <w:rPr>
                <w:b/>
                <w:bCs/>
                <w:sz w:val="22"/>
                <w:szCs w:val="22"/>
              </w:rPr>
              <w:t xml:space="preserve">Rok </w:t>
            </w:r>
          </w:p>
        </w:tc>
        <w:tc>
          <w:tcPr>
            <w:tcW w:w="2303" w:type="dxa"/>
          </w:tcPr>
          <w:p w:rsidR="00A051D4" w:rsidRPr="00D32A8F" w:rsidRDefault="00D32A8F" w:rsidP="007A6E6F">
            <w:pPr>
              <w:pStyle w:val="Default"/>
              <w:rPr>
                <w:b/>
                <w:bCs/>
                <w:sz w:val="22"/>
                <w:szCs w:val="22"/>
              </w:rPr>
            </w:pPr>
            <w:r w:rsidRPr="00D32A8F">
              <w:rPr>
                <w:b/>
                <w:bCs/>
                <w:sz w:val="22"/>
                <w:szCs w:val="22"/>
              </w:rPr>
              <w:t>Recyklačný fond</w:t>
            </w:r>
          </w:p>
        </w:tc>
        <w:tc>
          <w:tcPr>
            <w:tcW w:w="2303" w:type="dxa"/>
          </w:tcPr>
          <w:p w:rsidR="00A051D4" w:rsidRPr="00D32A8F" w:rsidRDefault="00D32A8F" w:rsidP="007A6E6F">
            <w:pPr>
              <w:pStyle w:val="Default"/>
              <w:rPr>
                <w:b/>
                <w:bCs/>
                <w:sz w:val="22"/>
                <w:szCs w:val="22"/>
              </w:rPr>
            </w:pPr>
            <w:r w:rsidRPr="00D32A8F">
              <w:rPr>
                <w:b/>
                <w:bCs/>
                <w:sz w:val="22"/>
                <w:szCs w:val="22"/>
              </w:rPr>
              <w:t xml:space="preserve">Predaj </w:t>
            </w:r>
            <w:proofErr w:type="spellStart"/>
            <w:r w:rsidRPr="00D32A8F">
              <w:rPr>
                <w:b/>
                <w:bCs/>
                <w:sz w:val="22"/>
                <w:szCs w:val="22"/>
              </w:rPr>
              <w:t>vysepar.komodít</w:t>
            </w:r>
            <w:proofErr w:type="spellEnd"/>
          </w:p>
        </w:tc>
        <w:tc>
          <w:tcPr>
            <w:tcW w:w="2303" w:type="dxa"/>
          </w:tcPr>
          <w:p w:rsidR="00A051D4" w:rsidRPr="00D32A8F" w:rsidRDefault="00D32A8F" w:rsidP="007A6E6F">
            <w:pPr>
              <w:pStyle w:val="Default"/>
              <w:rPr>
                <w:b/>
                <w:bCs/>
                <w:sz w:val="22"/>
                <w:szCs w:val="22"/>
              </w:rPr>
            </w:pPr>
            <w:r w:rsidRPr="00D32A8F">
              <w:rPr>
                <w:b/>
                <w:bCs/>
                <w:sz w:val="22"/>
                <w:szCs w:val="22"/>
              </w:rPr>
              <w:t>Poplatok za komunálne odpady</w:t>
            </w:r>
          </w:p>
        </w:tc>
      </w:tr>
      <w:tr w:rsidR="00A051D4" w:rsidTr="00A051D4">
        <w:tc>
          <w:tcPr>
            <w:tcW w:w="2303" w:type="dxa"/>
          </w:tcPr>
          <w:p w:rsidR="00A051D4" w:rsidRPr="00D32A8F" w:rsidRDefault="00D32A8F" w:rsidP="007A6E6F">
            <w:pPr>
              <w:pStyle w:val="Default"/>
              <w:rPr>
                <w:bCs/>
                <w:sz w:val="22"/>
                <w:szCs w:val="22"/>
              </w:rPr>
            </w:pPr>
            <w:r w:rsidRPr="00D32A8F">
              <w:rPr>
                <w:bCs/>
                <w:sz w:val="22"/>
                <w:szCs w:val="22"/>
              </w:rPr>
              <w:t>2010</w:t>
            </w:r>
          </w:p>
        </w:tc>
        <w:tc>
          <w:tcPr>
            <w:tcW w:w="2303" w:type="dxa"/>
          </w:tcPr>
          <w:p w:rsidR="00A051D4" w:rsidRPr="00D32A8F" w:rsidRDefault="00D32A8F" w:rsidP="007A6E6F">
            <w:pPr>
              <w:pStyle w:val="Default"/>
              <w:rPr>
                <w:bCs/>
                <w:sz w:val="22"/>
                <w:szCs w:val="22"/>
              </w:rPr>
            </w:pPr>
            <w:r w:rsidRPr="00D32A8F">
              <w:rPr>
                <w:bCs/>
                <w:sz w:val="22"/>
                <w:szCs w:val="22"/>
              </w:rPr>
              <w:t>19 365</w:t>
            </w:r>
          </w:p>
        </w:tc>
        <w:tc>
          <w:tcPr>
            <w:tcW w:w="2303" w:type="dxa"/>
          </w:tcPr>
          <w:p w:rsidR="00A051D4" w:rsidRPr="00D32A8F" w:rsidRDefault="00D32A8F" w:rsidP="007A6E6F">
            <w:pPr>
              <w:pStyle w:val="Default"/>
              <w:rPr>
                <w:bCs/>
                <w:sz w:val="22"/>
                <w:szCs w:val="22"/>
              </w:rPr>
            </w:pPr>
            <w:r w:rsidRPr="00D32A8F">
              <w:rPr>
                <w:bCs/>
                <w:sz w:val="22"/>
                <w:szCs w:val="22"/>
              </w:rPr>
              <w:t>8 119</w:t>
            </w:r>
          </w:p>
        </w:tc>
        <w:tc>
          <w:tcPr>
            <w:tcW w:w="2303" w:type="dxa"/>
          </w:tcPr>
          <w:p w:rsidR="00A051D4" w:rsidRPr="00D32A8F" w:rsidRDefault="00D32A8F" w:rsidP="007A6E6F">
            <w:pPr>
              <w:pStyle w:val="Default"/>
              <w:rPr>
                <w:bCs/>
                <w:sz w:val="22"/>
                <w:szCs w:val="22"/>
              </w:rPr>
            </w:pPr>
            <w:r w:rsidRPr="00D32A8F">
              <w:rPr>
                <w:bCs/>
                <w:sz w:val="22"/>
                <w:szCs w:val="22"/>
              </w:rPr>
              <w:t>358 697</w:t>
            </w:r>
          </w:p>
        </w:tc>
      </w:tr>
      <w:tr w:rsidR="00A051D4" w:rsidTr="00A051D4">
        <w:tc>
          <w:tcPr>
            <w:tcW w:w="2303" w:type="dxa"/>
          </w:tcPr>
          <w:p w:rsidR="00A051D4" w:rsidRPr="00D32A8F" w:rsidRDefault="00D32A8F" w:rsidP="007A6E6F">
            <w:pPr>
              <w:pStyle w:val="Default"/>
              <w:rPr>
                <w:bCs/>
                <w:sz w:val="22"/>
                <w:szCs w:val="22"/>
              </w:rPr>
            </w:pPr>
            <w:r w:rsidRPr="00D32A8F">
              <w:rPr>
                <w:bCs/>
                <w:sz w:val="22"/>
                <w:szCs w:val="22"/>
              </w:rPr>
              <w:t>2011</w:t>
            </w:r>
          </w:p>
        </w:tc>
        <w:tc>
          <w:tcPr>
            <w:tcW w:w="2303" w:type="dxa"/>
          </w:tcPr>
          <w:p w:rsidR="00A051D4" w:rsidRPr="00D32A8F" w:rsidRDefault="00D32A8F" w:rsidP="007A6E6F">
            <w:pPr>
              <w:pStyle w:val="Default"/>
              <w:rPr>
                <w:bCs/>
                <w:sz w:val="22"/>
                <w:szCs w:val="22"/>
              </w:rPr>
            </w:pPr>
            <w:r w:rsidRPr="00D32A8F">
              <w:rPr>
                <w:bCs/>
                <w:sz w:val="22"/>
                <w:szCs w:val="22"/>
              </w:rPr>
              <w:t>18 022</w:t>
            </w:r>
          </w:p>
        </w:tc>
        <w:tc>
          <w:tcPr>
            <w:tcW w:w="2303" w:type="dxa"/>
          </w:tcPr>
          <w:p w:rsidR="00A051D4" w:rsidRPr="00D32A8F" w:rsidRDefault="00D32A8F" w:rsidP="007A6E6F">
            <w:pPr>
              <w:pStyle w:val="Default"/>
              <w:rPr>
                <w:bCs/>
                <w:sz w:val="22"/>
                <w:szCs w:val="22"/>
              </w:rPr>
            </w:pPr>
            <w:r w:rsidRPr="00D32A8F">
              <w:rPr>
                <w:bCs/>
                <w:sz w:val="22"/>
                <w:szCs w:val="22"/>
              </w:rPr>
              <w:t>13 548</w:t>
            </w:r>
          </w:p>
        </w:tc>
        <w:tc>
          <w:tcPr>
            <w:tcW w:w="2303" w:type="dxa"/>
          </w:tcPr>
          <w:p w:rsidR="00A051D4" w:rsidRPr="00D32A8F" w:rsidRDefault="00D32A8F" w:rsidP="007A6E6F">
            <w:pPr>
              <w:pStyle w:val="Default"/>
              <w:rPr>
                <w:bCs/>
                <w:sz w:val="22"/>
                <w:szCs w:val="22"/>
              </w:rPr>
            </w:pPr>
            <w:r w:rsidRPr="00D32A8F">
              <w:rPr>
                <w:bCs/>
                <w:sz w:val="22"/>
                <w:szCs w:val="22"/>
              </w:rPr>
              <w:t>359 406</w:t>
            </w:r>
          </w:p>
        </w:tc>
      </w:tr>
      <w:tr w:rsidR="00A051D4" w:rsidTr="00A051D4">
        <w:tc>
          <w:tcPr>
            <w:tcW w:w="2303" w:type="dxa"/>
          </w:tcPr>
          <w:p w:rsidR="00A051D4" w:rsidRPr="00D32A8F" w:rsidRDefault="00D32A8F" w:rsidP="007A6E6F">
            <w:pPr>
              <w:pStyle w:val="Default"/>
              <w:rPr>
                <w:bCs/>
                <w:sz w:val="22"/>
                <w:szCs w:val="22"/>
              </w:rPr>
            </w:pPr>
            <w:r w:rsidRPr="00D32A8F">
              <w:rPr>
                <w:bCs/>
                <w:sz w:val="22"/>
                <w:szCs w:val="22"/>
              </w:rPr>
              <w:t>2012</w:t>
            </w:r>
          </w:p>
        </w:tc>
        <w:tc>
          <w:tcPr>
            <w:tcW w:w="2303" w:type="dxa"/>
          </w:tcPr>
          <w:p w:rsidR="00A051D4" w:rsidRPr="00D32A8F" w:rsidRDefault="00D32A8F" w:rsidP="007A6E6F">
            <w:pPr>
              <w:pStyle w:val="Default"/>
              <w:rPr>
                <w:bCs/>
                <w:sz w:val="22"/>
                <w:szCs w:val="22"/>
              </w:rPr>
            </w:pPr>
            <w:r w:rsidRPr="00D32A8F">
              <w:rPr>
                <w:bCs/>
                <w:sz w:val="22"/>
                <w:szCs w:val="22"/>
              </w:rPr>
              <w:t>20 590</w:t>
            </w:r>
          </w:p>
        </w:tc>
        <w:tc>
          <w:tcPr>
            <w:tcW w:w="2303" w:type="dxa"/>
          </w:tcPr>
          <w:p w:rsidR="00A051D4" w:rsidRPr="00D32A8F" w:rsidRDefault="00D32A8F" w:rsidP="007A6E6F">
            <w:pPr>
              <w:pStyle w:val="Default"/>
              <w:rPr>
                <w:bCs/>
                <w:sz w:val="22"/>
                <w:szCs w:val="22"/>
              </w:rPr>
            </w:pPr>
            <w:r w:rsidRPr="00D32A8F">
              <w:rPr>
                <w:bCs/>
                <w:sz w:val="22"/>
                <w:szCs w:val="22"/>
              </w:rPr>
              <w:t>11 661</w:t>
            </w:r>
          </w:p>
        </w:tc>
        <w:tc>
          <w:tcPr>
            <w:tcW w:w="2303" w:type="dxa"/>
          </w:tcPr>
          <w:p w:rsidR="00A051D4" w:rsidRPr="00D32A8F" w:rsidRDefault="00D32A8F" w:rsidP="007A6E6F">
            <w:pPr>
              <w:pStyle w:val="Default"/>
              <w:rPr>
                <w:bCs/>
                <w:sz w:val="22"/>
                <w:szCs w:val="22"/>
              </w:rPr>
            </w:pPr>
            <w:r w:rsidRPr="00D32A8F">
              <w:rPr>
                <w:bCs/>
                <w:sz w:val="22"/>
                <w:szCs w:val="22"/>
              </w:rPr>
              <w:t>381 531</w:t>
            </w:r>
          </w:p>
        </w:tc>
      </w:tr>
      <w:tr w:rsidR="00A051D4" w:rsidTr="00A051D4">
        <w:tc>
          <w:tcPr>
            <w:tcW w:w="2303" w:type="dxa"/>
          </w:tcPr>
          <w:p w:rsidR="00A051D4" w:rsidRPr="00D32A8F" w:rsidRDefault="00D32A8F" w:rsidP="007A6E6F">
            <w:pPr>
              <w:pStyle w:val="Default"/>
              <w:rPr>
                <w:bCs/>
                <w:sz w:val="22"/>
                <w:szCs w:val="22"/>
              </w:rPr>
            </w:pPr>
            <w:r w:rsidRPr="00D32A8F">
              <w:rPr>
                <w:bCs/>
                <w:sz w:val="22"/>
                <w:szCs w:val="22"/>
              </w:rPr>
              <w:t>2013</w:t>
            </w:r>
          </w:p>
        </w:tc>
        <w:tc>
          <w:tcPr>
            <w:tcW w:w="2303" w:type="dxa"/>
          </w:tcPr>
          <w:p w:rsidR="00A051D4" w:rsidRPr="00D32A8F" w:rsidRDefault="00D32A8F" w:rsidP="007A6E6F">
            <w:pPr>
              <w:pStyle w:val="Default"/>
              <w:rPr>
                <w:bCs/>
                <w:sz w:val="22"/>
                <w:szCs w:val="22"/>
              </w:rPr>
            </w:pPr>
            <w:r w:rsidRPr="00D32A8F">
              <w:rPr>
                <w:bCs/>
                <w:sz w:val="22"/>
                <w:szCs w:val="22"/>
              </w:rPr>
              <w:t>21 029</w:t>
            </w:r>
          </w:p>
        </w:tc>
        <w:tc>
          <w:tcPr>
            <w:tcW w:w="2303" w:type="dxa"/>
          </w:tcPr>
          <w:p w:rsidR="00A051D4" w:rsidRPr="00D32A8F" w:rsidRDefault="00D32A8F" w:rsidP="007A6E6F">
            <w:pPr>
              <w:pStyle w:val="Default"/>
              <w:rPr>
                <w:bCs/>
                <w:sz w:val="22"/>
                <w:szCs w:val="22"/>
              </w:rPr>
            </w:pPr>
            <w:r w:rsidRPr="00D32A8F">
              <w:rPr>
                <w:bCs/>
                <w:sz w:val="22"/>
                <w:szCs w:val="22"/>
              </w:rPr>
              <w:t>12 279</w:t>
            </w:r>
          </w:p>
        </w:tc>
        <w:tc>
          <w:tcPr>
            <w:tcW w:w="2303" w:type="dxa"/>
          </w:tcPr>
          <w:p w:rsidR="00A051D4" w:rsidRPr="00D32A8F" w:rsidRDefault="00D32A8F" w:rsidP="007A6E6F">
            <w:pPr>
              <w:pStyle w:val="Default"/>
              <w:rPr>
                <w:bCs/>
                <w:sz w:val="22"/>
                <w:szCs w:val="22"/>
              </w:rPr>
            </w:pPr>
            <w:r w:rsidRPr="00D32A8F">
              <w:rPr>
                <w:bCs/>
                <w:sz w:val="22"/>
                <w:szCs w:val="22"/>
              </w:rPr>
              <w:t>419 873</w:t>
            </w:r>
          </w:p>
        </w:tc>
      </w:tr>
    </w:tbl>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D32A8F" w:rsidRPr="00D32A8F" w:rsidRDefault="00D32A8F" w:rsidP="00D32A8F">
      <w:pPr>
        <w:pStyle w:val="Default"/>
        <w:rPr>
          <w:b/>
          <w:bCs/>
          <w:sz w:val="22"/>
          <w:szCs w:val="22"/>
        </w:rPr>
      </w:pPr>
      <w:r>
        <w:rPr>
          <w:b/>
          <w:bCs/>
          <w:sz w:val="22"/>
          <w:szCs w:val="22"/>
        </w:rPr>
        <w:t xml:space="preserve"> Predpokladané p</w:t>
      </w:r>
      <w:r w:rsidRPr="00D32A8F">
        <w:rPr>
          <w:b/>
          <w:bCs/>
          <w:sz w:val="22"/>
          <w:szCs w:val="22"/>
        </w:rPr>
        <w:t>ríjmy odpadového hospodárstva  za obdobie 2</w:t>
      </w:r>
      <w:r>
        <w:rPr>
          <w:b/>
          <w:bCs/>
          <w:sz w:val="22"/>
          <w:szCs w:val="22"/>
        </w:rPr>
        <w:t>014- 2015 / v eurách/</w:t>
      </w:r>
    </w:p>
    <w:p w:rsidR="00D32A8F" w:rsidRDefault="00D32A8F" w:rsidP="00D32A8F">
      <w:pPr>
        <w:pStyle w:val="Default"/>
        <w:rPr>
          <w:b/>
          <w:bCs/>
          <w:sz w:val="28"/>
          <w:szCs w:val="28"/>
        </w:rPr>
      </w:pPr>
    </w:p>
    <w:tbl>
      <w:tblPr>
        <w:tblStyle w:val="Mriekatabuky"/>
        <w:tblW w:w="0" w:type="auto"/>
        <w:tblLook w:val="04A0" w:firstRow="1" w:lastRow="0" w:firstColumn="1" w:lastColumn="0" w:noHBand="0" w:noVBand="1"/>
      </w:tblPr>
      <w:tblGrid>
        <w:gridCol w:w="2303"/>
        <w:gridCol w:w="2303"/>
        <w:gridCol w:w="2303"/>
        <w:gridCol w:w="2303"/>
      </w:tblGrid>
      <w:tr w:rsidR="00D32A8F" w:rsidTr="00D32A8F">
        <w:tc>
          <w:tcPr>
            <w:tcW w:w="2303" w:type="dxa"/>
          </w:tcPr>
          <w:p w:rsidR="00D32A8F" w:rsidRPr="00D32A8F" w:rsidRDefault="00D32A8F" w:rsidP="00D32A8F">
            <w:pPr>
              <w:pStyle w:val="Default"/>
              <w:rPr>
                <w:b/>
                <w:bCs/>
                <w:sz w:val="22"/>
                <w:szCs w:val="22"/>
              </w:rPr>
            </w:pPr>
            <w:r w:rsidRPr="00D32A8F">
              <w:rPr>
                <w:b/>
                <w:bCs/>
                <w:sz w:val="22"/>
                <w:szCs w:val="22"/>
              </w:rPr>
              <w:t xml:space="preserve">Rok </w:t>
            </w:r>
          </w:p>
        </w:tc>
        <w:tc>
          <w:tcPr>
            <w:tcW w:w="2303" w:type="dxa"/>
          </w:tcPr>
          <w:p w:rsidR="00D32A8F" w:rsidRPr="00D32A8F" w:rsidRDefault="00D32A8F" w:rsidP="00D32A8F">
            <w:pPr>
              <w:pStyle w:val="Default"/>
              <w:rPr>
                <w:b/>
                <w:bCs/>
                <w:sz w:val="22"/>
                <w:szCs w:val="22"/>
              </w:rPr>
            </w:pPr>
            <w:r w:rsidRPr="00D32A8F">
              <w:rPr>
                <w:b/>
                <w:bCs/>
                <w:sz w:val="22"/>
                <w:szCs w:val="22"/>
              </w:rPr>
              <w:t>Recyklačný fond</w:t>
            </w:r>
          </w:p>
        </w:tc>
        <w:tc>
          <w:tcPr>
            <w:tcW w:w="2303" w:type="dxa"/>
          </w:tcPr>
          <w:p w:rsidR="00D32A8F" w:rsidRPr="00D32A8F" w:rsidRDefault="00D32A8F" w:rsidP="00D32A8F">
            <w:pPr>
              <w:pStyle w:val="Default"/>
              <w:rPr>
                <w:b/>
                <w:bCs/>
                <w:sz w:val="22"/>
                <w:szCs w:val="22"/>
              </w:rPr>
            </w:pPr>
            <w:r w:rsidRPr="00D32A8F">
              <w:rPr>
                <w:b/>
                <w:bCs/>
                <w:sz w:val="22"/>
                <w:szCs w:val="22"/>
              </w:rPr>
              <w:t xml:space="preserve">Predaj </w:t>
            </w:r>
            <w:proofErr w:type="spellStart"/>
            <w:r w:rsidRPr="00D32A8F">
              <w:rPr>
                <w:b/>
                <w:bCs/>
                <w:sz w:val="22"/>
                <w:szCs w:val="22"/>
              </w:rPr>
              <w:t>vysepar.komodít</w:t>
            </w:r>
            <w:proofErr w:type="spellEnd"/>
          </w:p>
        </w:tc>
        <w:tc>
          <w:tcPr>
            <w:tcW w:w="2303" w:type="dxa"/>
          </w:tcPr>
          <w:p w:rsidR="00D32A8F" w:rsidRPr="00D32A8F" w:rsidRDefault="00D32A8F" w:rsidP="00D32A8F">
            <w:pPr>
              <w:pStyle w:val="Default"/>
              <w:rPr>
                <w:b/>
                <w:bCs/>
                <w:sz w:val="22"/>
                <w:szCs w:val="22"/>
              </w:rPr>
            </w:pPr>
            <w:r w:rsidRPr="00D32A8F">
              <w:rPr>
                <w:b/>
                <w:bCs/>
                <w:sz w:val="22"/>
                <w:szCs w:val="22"/>
              </w:rPr>
              <w:t>Poplatok za komunálne odpady</w:t>
            </w:r>
          </w:p>
        </w:tc>
      </w:tr>
      <w:tr w:rsidR="00D32A8F" w:rsidTr="00D32A8F">
        <w:tc>
          <w:tcPr>
            <w:tcW w:w="2303" w:type="dxa"/>
          </w:tcPr>
          <w:p w:rsidR="00D32A8F" w:rsidRPr="00D32A8F" w:rsidRDefault="00D32A8F" w:rsidP="00D32A8F">
            <w:pPr>
              <w:pStyle w:val="Default"/>
              <w:rPr>
                <w:bCs/>
                <w:sz w:val="22"/>
                <w:szCs w:val="22"/>
              </w:rPr>
            </w:pPr>
            <w:r>
              <w:rPr>
                <w:bCs/>
                <w:sz w:val="22"/>
                <w:szCs w:val="22"/>
              </w:rPr>
              <w:t>2014</w:t>
            </w:r>
          </w:p>
        </w:tc>
        <w:tc>
          <w:tcPr>
            <w:tcW w:w="2303" w:type="dxa"/>
          </w:tcPr>
          <w:p w:rsidR="00D32A8F" w:rsidRPr="00D32A8F" w:rsidRDefault="00D32A8F" w:rsidP="00D32A8F">
            <w:pPr>
              <w:pStyle w:val="Default"/>
              <w:rPr>
                <w:bCs/>
                <w:sz w:val="22"/>
                <w:szCs w:val="22"/>
              </w:rPr>
            </w:pPr>
            <w:r>
              <w:rPr>
                <w:bCs/>
                <w:sz w:val="22"/>
                <w:szCs w:val="22"/>
              </w:rPr>
              <w:t>21 000</w:t>
            </w:r>
          </w:p>
        </w:tc>
        <w:tc>
          <w:tcPr>
            <w:tcW w:w="2303" w:type="dxa"/>
          </w:tcPr>
          <w:p w:rsidR="00D32A8F" w:rsidRPr="00D32A8F" w:rsidRDefault="00D32A8F" w:rsidP="00D32A8F">
            <w:pPr>
              <w:pStyle w:val="Default"/>
              <w:rPr>
                <w:bCs/>
                <w:sz w:val="22"/>
                <w:szCs w:val="22"/>
              </w:rPr>
            </w:pPr>
            <w:r>
              <w:rPr>
                <w:bCs/>
                <w:sz w:val="22"/>
                <w:szCs w:val="22"/>
              </w:rPr>
              <w:t>7 500</w:t>
            </w:r>
          </w:p>
        </w:tc>
        <w:tc>
          <w:tcPr>
            <w:tcW w:w="2303" w:type="dxa"/>
          </w:tcPr>
          <w:p w:rsidR="00D32A8F" w:rsidRPr="00D32A8F" w:rsidRDefault="00D32A8F" w:rsidP="00D32A8F">
            <w:pPr>
              <w:pStyle w:val="Default"/>
              <w:rPr>
                <w:bCs/>
                <w:sz w:val="22"/>
                <w:szCs w:val="22"/>
              </w:rPr>
            </w:pPr>
            <w:r>
              <w:rPr>
                <w:bCs/>
                <w:sz w:val="22"/>
                <w:szCs w:val="22"/>
              </w:rPr>
              <w:t>388 030</w:t>
            </w:r>
          </w:p>
        </w:tc>
      </w:tr>
      <w:tr w:rsidR="00D32A8F" w:rsidTr="00D32A8F">
        <w:tc>
          <w:tcPr>
            <w:tcW w:w="2303" w:type="dxa"/>
          </w:tcPr>
          <w:p w:rsidR="00D32A8F" w:rsidRPr="00D32A8F" w:rsidRDefault="00D32A8F" w:rsidP="00D32A8F">
            <w:pPr>
              <w:pStyle w:val="Default"/>
              <w:rPr>
                <w:bCs/>
                <w:sz w:val="22"/>
                <w:szCs w:val="22"/>
              </w:rPr>
            </w:pPr>
            <w:r>
              <w:rPr>
                <w:bCs/>
                <w:sz w:val="22"/>
                <w:szCs w:val="22"/>
              </w:rPr>
              <w:t>2015</w:t>
            </w:r>
          </w:p>
        </w:tc>
        <w:tc>
          <w:tcPr>
            <w:tcW w:w="2303" w:type="dxa"/>
          </w:tcPr>
          <w:p w:rsidR="00D32A8F" w:rsidRPr="00D32A8F" w:rsidRDefault="00D32A8F" w:rsidP="00D32A8F">
            <w:pPr>
              <w:pStyle w:val="Default"/>
              <w:rPr>
                <w:bCs/>
                <w:sz w:val="22"/>
                <w:szCs w:val="22"/>
              </w:rPr>
            </w:pPr>
            <w:r>
              <w:rPr>
                <w:bCs/>
                <w:sz w:val="22"/>
                <w:szCs w:val="22"/>
              </w:rPr>
              <w:t>21 000</w:t>
            </w:r>
          </w:p>
        </w:tc>
        <w:tc>
          <w:tcPr>
            <w:tcW w:w="2303" w:type="dxa"/>
          </w:tcPr>
          <w:p w:rsidR="00D32A8F" w:rsidRPr="00D32A8F" w:rsidRDefault="00D32A8F" w:rsidP="00D32A8F">
            <w:pPr>
              <w:pStyle w:val="Default"/>
              <w:rPr>
                <w:bCs/>
                <w:sz w:val="22"/>
                <w:szCs w:val="22"/>
              </w:rPr>
            </w:pPr>
            <w:r>
              <w:rPr>
                <w:bCs/>
                <w:sz w:val="22"/>
                <w:szCs w:val="22"/>
              </w:rPr>
              <w:t>7 500</w:t>
            </w:r>
          </w:p>
        </w:tc>
        <w:tc>
          <w:tcPr>
            <w:tcW w:w="2303" w:type="dxa"/>
          </w:tcPr>
          <w:p w:rsidR="00D32A8F" w:rsidRPr="00D32A8F" w:rsidRDefault="00D32A8F" w:rsidP="00D32A8F">
            <w:pPr>
              <w:pStyle w:val="Default"/>
              <w:rPr>
                <w:bCs/>
                <w:sz w:val="22"/>
                <w:szCs w:val="22"/>
              </w:rPr>
            </w:pPr>
            <w:r>
              <w:rPr>
                <w:bCs/>
                <w:sz w:val="22"/>
                <w:szCs w:val="22"/>
              </w:rPr>
              <w:t xml:space="preserve">388 030 </w:t>
            </w:r>
          </w:p>
        </w:tc>
      </w:tr>
    </w:tbl>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DC27F3" w:rsidRDefault="00DC27F3" w:rsidP="007A6E6F">
      <w:pPr>
        <w:pStyle w:val="Default"/>
        <w:rPr>
          <w:b/>
          <w:bCs/>
          <w:sz w:val="28"/>
          <w:szCs w:val="28"/>
        </w:rPr>
      </w:pPr>
    </w:p>
    <w:p w:rsidR="00AF3BB5" w:rsidRDefault="00AF3BB5" w:rsidP="00AF3BB5">
      <w:pPr>
        <w:pStyle w:val="Default"/>
        <w:rPr>
          <w:color w:val="auto"/>
        </w:rPr>
      </w:pPr>
      <w:r>
        <w:rPr>
          <w:color w:val="auto"/>
        </w:rPr>
        <w:t>Program odpadového hospodárstva  spracovalo :</w:t>
      </w:r>
    </w:p>
    <w:p w:rsidR="00AF3BB5" w:rsidRDefault="00AF3BB5" w:rsidP="00AF3BB5">
      <w:pPr>
        <w:pStyle w:val="Default"/>
        <w:rPr>
          <w:color w:val="auto"/>
        </w:rPr>
      </w:pPr>
    </w:p>
    <w:p w:rsidR="00AF3BB5" w:rsidRDefault="00AF3BB5" w:rsidP="00AF3BB5">
      <w:pPr>
        <w:pStyle w:val="Default"/>
        <w:rPr>
          <w:color w:val="auto"/>
        </w:rPr>
      </w:pPr>
      <w:r>
        <w:rPr>
          <w:color w:val="auto"/>
        </w:rPr>
        <w:t xml:space="preserve">Mesto Kežmarok, Mestský úrad v Kežmarku, oddelenie ÚPŽPSP  </w:t>
      </w:r>
    </w:p>
    <w:p w:rsidR="00AF3BB5" w:rsidRDefault="00AF3BB5" w:rsidP="00AF3BB5">
      <w:pPr>
        <w:pStyle w:val="Default"/>
        <w:rPr>
          <w:color w:val="auto"/>
        </w:rPr>
      </w:pPr>
      <w:r>
        <w:rPr>
          <w:color w:val="auto"/>
        </w:rPr>
        <w:t>Ing. Eva Kelbelová</w:t>
      </w:r>
    </w:p>
    <w:p w:rsidR="00AF3BB5" w:rsidRDefault="00AF3BB5" w:rsidP="00AF3BB5">
      <w:pPr>
        <w:pStyle w:val="Default"/>
        <w:rPr>
          <w:color w:val="auto"/>
        </w:rPr>
      </w:pPr>
      <w:r>
        <w:rPr>
          <w:color w:val="auto"/>
        </w:rPr>
        <w:t xml:space="preserve">Ing. Roman </w:t>
      </w:r>
      <w:proofErr w:type="spellStart"/>
      <w:r>
        <w:rPr>
          <w:color w:val="auto"/>
        </w:rPr>
        <w:t>Huťa</w:t>
      </w:r>
      <w:proofErr w:type="spellEnd"/>
      <w:r>
        <w:rPr>
          <w:color w:val="auto"/>
        </w:rPr>
        <w:t xml:space="preserve"> </w:t>
      </w:r>
    </w:p>
    <w:p w:rsidR="00AF3BB5" w:rsidRDefault="00AF3BB5" w:rsidP="00AF3BB5">
      <w:pPr>
        <w:pStyle w:val="Default"/>
        <w:rPr>
          <w:color w:val="auto"/>
        </w:rPr>
      </w:pPr>
    </w:p>
    <w:p w:rsidR="00AF3BB5" w:rsidRDefault="00AF3BB5" w:rsidP="00AF3BB5">
      <w:pPr>
        <w:pStyle w:val="Default"/>
        <w:rPr>
          <w:color w:val="auto"/>
        </w:rPr>
      </w:pPr>
    </w:p>
    <w:p w:rsidR="00AF3BB5" w:rsidRDefault="00AF3BB5" w:rsidP="00AF3BB5">
      <w:pPr>
        <w:pStyle w:val="Default"/>
        <w:rPr>
          <w:color w:val="auto"/>
        </w:rPr>
      </w:pPr>
    </w:p>
    <w:p w:rsidR="00AF3BB5" w:rsidRDefault="00AF3BB5" w:rsidP="00AF3BB5">
      <w:pPr>
        <w:pStyle w:val="Default"/>
        <w:rPr>
          <w:color w:val="auto"/>
        </w:rPr>
      </w:pPr>
    </w:p>
    <w:p w:rsidR="00AF3BB5" w:rsidRDefault="00AF3BB5" w:rsidP="00AF3BB5">
      <w:pPr>
        <w:pStyle w:val="Default"/>
        <w:rPr>
          <w:color w:val="auto"/>
        </w:rPr>
      </w:pPr>
      <w:r>
        <w:rPr>
          <w:color w:val="auto"/>
        </w:rPr>
        <w:t xml:space="preserve">V Kežmarku dňa 28.5.2014                                                              </w:t>
      </w:r>
    </w:p>
    <w:p w:rsidR="00AF3BB5" w:rsidRDefault="00AF3BB5" w:rsidP="00AF3BB5">
      <w:pPr>
        <w:pStyle w:val="Default"/>
        <w:rPr>
          <w:color w:val="auto"/>
        </w:rPr>
      </w:pPr>
    </w:p>
    <w:p w:rsidR="00AF3BB5" w:rsidRDefault="00AF3BB5" w:rsidP="00AF3BB5">
      <w:pPr>
        <w:pStyle w:val="Default"/>
        <w:rPr>
          <w:color w:val="auto"/>
        </w:rPr>
      </w:pPr>
    </w:p>
    <w:p w:rsidR="00DC27F3" w:rsidRDefault="00DC27F3" w:rsidP="00AF3BB5">
      <w:pPr>
        <w:pStyle w:val="Default"/>
        <w:rPr>
          <w:color w:val="auto"/>
        </w:rPr>
      </w:pPr>
    </w:p>
    <w:p w:rsidR="00DC27F3" w:rsidRDefault="00DC27F3" w:rsidP="00AF3BB5">
      <w:pPr>
        <w:pStyle w:val="Default"/>
        <w:rPr>
          <w:color w:val="auto"/>
        </w:rPr>
      </w:pPr>
    </w:p>
    <w:p w:rsidR="00DC27F3" w:rsidRDefault="00DC27F3" w:rsidP="00AF3BB5">
      <w:pPr>
        <w:pStyle w:val="Default"/>
        <w:rPr>
          <w:color w:val="auto"/>
        </w:rPr>
      </w:pPr>
    </w:p>
    <w:p w:rsidR="00DC27F3" w:rsidRDefault="00DC27F3" w:rsidP="00AF3BB5">
      <w:pPr>
        <w:pStyle w:val="Default"/>
        <w:rPr>
          <w:color w:val="auto"/>
        </w:rPr>
      </w:pPr>
    </w:p>
    <w:p w:rsidR="00AF3BB5" w:rsidRDefault="00AF3BB5" w:rsidP="00AF3BB5">
      <w:pPr>
        <w:pStyle w:val="Default"/>
        <w:rPr>
          <w:color w:val="auto"/>
        </w:rPr>
      </w:pPr>
      <w:r>
        <w:rPr>
          <w:color w:val="auto"/>
        </w:rPr>
        <w:t xml:space="preserve">Zodpovedný zástupca : Ing. Igor </w:t>
      </w:r>
      <w:proofErr w:type="spellStart"/>
      <w:r>
        <w:rPr>
          <w:color w:val="auto"/>
        </w:rPr>
        <w:t>Šajtlava</w:t>
      </w:r>
      <w:proofErr w:type="spellEnd"/>
      <w:r>
        <w:rPr>
          <w:color w:val="auto"/>
        </w:rPr>
        <w:t xml:space="preserve"> primátor mesta </w:t>
      </w:r>
    </w:p>
    <w:p w:rsidR="009979D3" w:rsidRDefault="009979D3" w:rsidP="007A6E6F">
      <w:pPr>
        <w:pStyle w:val="Default"/>
        <w:rPr>
          <w:b/>
          <w:bCs/>
          <w:sz w:val="28"/>
          <w:szCs w:val="28"/>
        </w:rPr>
      </w:pPr>
    </w:p>
    <w:p w:rsidR="009979D3" w:rsidRDefault="009979D3" w:rsidP="007A6E6F">
      <w:pPr>
        <w:pStyle w:val="Default"/>
        <w:rPr>
          <w:b/>
          <w:bCs/>
          <w:sz w:val="28"/>
          <w:szCs w:val="28"/>
        </w:rPr>
      </w:pPr>
    </w:p>
    <w:p w:rsidR="009979D3" w:rsidRDefault="009979D3" w:rsidP="007A6E6F">
      <w:pPr>
        <w:pStyle w:val="Default"/>
        <w:rPr>
          <w:b/>
          <w:bCs/>
          <w:sz w:val="28"/>
          <w:szCs w:val="28"/>
        </w:rPr>
      </w:pPr>
    </w:p>
    <w:p w:rsidR="009979D3" w:rsidRDefault="009979D3" w:rsidP="007A6E6F">
      <w:pPr>
        <w:pStyle w:val="Default"/>
        <w:rPr>
          <w:b/>
          <w:bCs/>
          <w:sz w:val="28"/>
          <w:szCs w:val="28"/>
        </w:rPr>
      </w:pPr>
    </w:p>
    <w:p w:rsidR="009979D3" w:rsidRDefault="009979D3" w:rsidP="007A6E6F">
      <w:pPr>
        <w:pStyle w:val="Default"/>
        <w:rPr>
          <w:b/>
          <w:bCs/>
          <w:sz w:val="28"/>
          <w:szCs w:val="28"/>
        </w:rPr>
      </w:pPr>
    </w:p>
    <w:p w:rsidR="009979D3" w:rsidRDefault="009979D3" w:rsidP="007A6E6F">
      <w:pPr>
        <w:pStyle w:val="Default"/>
        <w:rPr>
          <w:b/>
          <w:bCs/>
          <w:sz w:val="28"/>
          <w:szCs w:val="28"/>
        </w:rPr>
      </w:pPr>
    </w:p>
    <w:p w:rsidR="003A692E" w:rsidRDefault="003A692E" w:rsidP="007A6E6F">
      <w:pPr>
        <w:pStyle w:val="Default"/>
        <w:rPr>
          <w:b/>
          <w:bCs/>
          <w:sz w:val="28"/>
          <w:szCs w:val="28"/>
        </w:rPr>
      </w:pPr>
    </w:p>
    <w:p w:rsidR="005D4E8E" w:rsidRDefault="005D4E8E" w:rsidP="003A692E">
      <w:pPr>
        <w:pStyle w:val="Default"/>
        <w:ind w:left="720"/>
        <w:rPr>
          <w:b/>
          <w:bCs/>
          <w:sz w:val="28"/>
          <w:szCs w:val="28"/>
        </w:rPr>
      </w:pPr>
    </w:p>
    <w:p w:rsidR="005D4E8E" w:rsidRDefault="005D4E8E"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DC27F3" w:rsidRDefault="00DC27F3" w:rsidP="003A692E">
      <w:pPr>
        <w:pStyle w:val="Default"/>
        <w:ind w:left="720"/>
        <w:rPr>
          <w:b/>
          <w:bCs/>
          <w:sz w:val="28"/>
          <w:szCs w:val="28"/>
        </w:rPr>
      </w:pPr>
    </w:p>
    <w:p w:rsidR="005D4E8E" w:rsidRDefault="005D4E8E" w:rsidP="009122BD">
      <w:pPr>
        <w:pStyle w:val="Default"/>
        <w:rPr>
          <w:b/>
          <w:bCs/>
          <w:sz w:val="28"/>
          <w:szCs w:val="28"/>
        </w:rPr>
      </w:pPr>
    </w:p>
    <w:p w:rsidR="009122BD" w:rsidRDefault="009122BD" w:rsidP="009122BD">
      <w:pPr>
        <w:pStyle w:val="Default"/>
        <w:rPr>
          <w:b/>
          <w:bCs/>
          <w:sz w:val="28"/>
          <w:szCs w:val="28"/>
        </w:rPr>
      </w:pPr>
    </w:p>
    <w:p w:rsidR="005D4E8E" w:rsidRDefault="005D4E8E" w:rsidP="003A692E">
      <w:pPr>
        <w:pStyle w:val="Default"/>
        <w:ind w:left="720"/>
        <w:rPr>
          <w:b/>
          <w:bCs/>
          <w:sz w:val="28"/>
          <w:szCs w:val="28"/>
        </w:rPr>
      </w:pPr>
    </w:p>
    <w:p w:rsidR="00F12499" w:rsidRDefault="00F12499" w:rsidP="003A692E">
      <w:pPr>
        <w:pStyle w:val="Default"/>
        <w:ind w:left="720"/>
        <w:rPr>
          <w:b/>
          <w:bCs/>
          <w:sz w:val="28"/>
          <w:szCs w:val="28"/>
        </w:rPr>
      </w:pPr>
      <w:r>
        <w:rPr>
          <w:b/>
          <w:bCs/>
          <w:sz w:val="28"/>
          <w:szCs w:val="28"/>
        </w:rPr>
        <w:lastRenderedPageBreak/>
        <w:t xml:space="preserve">VIII. Prílohy </w:t>
      </w:r>
    </w:p>
    <w:p w:rsidR="007A6E6F" w:rsidRPr="009979D3" w:rsidRDefault="009979D3" w:rsidP="003A692E">
      <w:pPr>
        <w:pStyle w:val="Default"/>
        <w:ind w:left="720"/>
        <w:rPr>
          <w:sz w:val="28"/>
          <w:szCs w:val="28"/>
        </w:rPr>
      </w:pPr>
      <w:r w:rsidRPr="009979D3">
        <w:rPr>
          <w:b/>
          <w:bCs/>
          <w:sz w:val="28"/>
          <w:szCs w:val="28"/>
        </w:rPr>
        <w:t xml:space="preserve"> </w:t>
      </w:r>
      <w:r w:rsidR="007A6E6F" w:rsidRPr="009979D3">
        <w:rPr>
          <w:b/>
          <w:bCs/>
          <w:sz w:val="28"/>
          <w:szCs w:val="28"/>
        </w:rPr>
        <w:t xml:space="preserve">Právne predpisy v odpadovom hospodárstve </w:t>
      </w:r>
    </w:p>
    <w:p w:rsidR="009979D3" w:rsidRDefault="009979D3" w:rsidP="009979D3">
      <w:pPr>
        <w:pStyle w:val="Default"/>
        <w:ind w:left="720"/>
        <w:rPr>
          <w:sz w:val="22"/>
          <w:szCs w:val="22"/>
        </w:rPr>
      </w:pPr>
    </w:p>
    <w:p w:rsidR="007A6E6F" w:rsidRPr="003A692E" w:rsidRDefault="007A6E6F" w:rsidP="009979D3">
      <w:pPr>
        <w:pStyle w:val="Default"/>
        <w:ind w:left="720"/>
        <w:rPr>
          <w:sz w:val="22"/>
          <w:szCs w:val="22"/>
        </w:rPr>
      </w:pPr>
      <w:r w:rsidRPr="003A692E">
        <w:rPr>
          <w:sz w:val="22"/>
          <w:szCs w:val="22"/>
        </w:rPr>
        <w:t xml:space="preserve">Nakladanie s odpadmi v Slovenskej republike upravujú nasledovné všeobecne záväzné </w:t>
      </w:r>
    </w:p>
    <w:p w:rsidR="007A6E6F" w:rsidRDefault="007A6E6F" w:rsidP="009979D3">
      <w:pPr>
        <w:pStyle w:val="Default"/>
        <w:ind w:left="720"/>
        <w:rPr>
          <w:sz w:val="22"/>
          <w:szCs w:val="22"/>
        </w:rPr>
      </w:pPr>
      <w:r w:rsidRPr="003A692E">
        <w:rPr>
          <w:sz w:val="22"/>
          <w:szCs w:val="22"/>
        </w:rPr>
        <w:t xml:space="preserve">právne predpisy: </w:t>
      </w:r>
    </w:p>
    <w:p w:rsidR="009979D3" w:rsidRPr="003A692E" w:rsidRDefault="009979D3" w:rsidP="009979D3">
      <w:pPr>
        <w:pStyle w:val="Default"/>
        <w:ind w:left="720"/>
        <w:rPr>
          <w:sz w:val="22"/>
          <w:szCs w:val="22"/>
        </w:rPr>
      </w:pPr>
    </w:p>
    <w:p w:rsidR="007A6E6F" w:rsidRPr="003A692E" w:rsidRDefault="007A6E6F" w:rsidP="009979D3">
      <w:pPr>
        <w:pStyle w:val="Default"/>
        <w:ind w:left="720"/>
        <w:rPr>
          <w:sz w:val="22"/>
          <w:szCs w:val="22"/>
        </w:rPr>
      </w:pPr>
      <w:r w:rsidRPr="003A692E">
        <w:rPr>
          <w:b/>
          <w:bCs/>
          <w:sz w:val="22"/>
          <w:szCs w:val="22"/>
        </w:rPr>
        <w:t xml:space="preserve">Oblasť odpadového hospodárstva: </w:t>
      </w:r>
    </w:p>
    <w:p w:rsidR="007A6E6F" w:rsidRPr="003A692E" w:rsidRDefault="007A6E6F" w:rsidP="003A692E">
      <w:pPr>
        <w:pStyle w:val="Default"/>
        <w:numPr>
          <w:ilvl w:val="0"/>
          <w:numId w:val="1"/>
        </w:numPr>
        <w:spacing w:after="47"/>
        <w:rPr>
          <w:sz w:val="22"/>
          <w:szCs w:val="22"/>
        </w:rPr>
      </w:pPr>
      <w:r w:rsidRPr="003A692E">
        <w:rPr>
          <w:sz w:val="22"/>
          <w:szCs w:val="22"/>
        </w:rPr>
        <w:t xml:space="preserve">Zákon č. 223/2001 Z. z. o odpadoch a o zmene a doplnení niektorých zákonov v znení neskorších predpisov </w:t>
      </w:r>
    </w:p>
    <w:p w:rsidR="007A6E6F" w:rsidRPr="003A692E" w:rsidRDefault="007A6E6F" w:rsidP="003A692E">
      <w:pPr>
        <w:pStyle w:val="Default"/>
        <w:numPr>
          <w:ilvl w:val="0"/>
          <w:numId w:val="1"/>
        </w:numPr>
        <w:spacing w:after="47"/>
        <w:rPr>
          <w:sz w:val="22"/>
          <w:szCs w:val="22"/>
        </w:rPr>
      </w:pPr>
      <w:r w:rsidRPr="003A692E">
        <w:rPr>
          <w:sz w:val="22"/>
          <w:szCs w:val="22"/>
        </w:rPr>
        <w:t xml:space="preserve">Zákon č. 17/2004 Z. z. o poplatkoch za uloženie odpadov v znení neskorších predpisov </w:t>
      </w:r>
    </w:p>
    <w:p w:rsidR="007A6E6F" w:rsidRPr="003A692E" w:rsidRDefault="007A6E6F" w:rsidP="003A692E">
      <w:pPr>
        <w:pStyle w:val="Default"/>
        <w:numPr>
          <w:ilvl w:val="0"/>
          <w:numId w:val="1"/>
        </w:numPr>
        <w:spacing w:after="47"/>
        <w:rPr>
          <w:sz w:val="22"/>
          <w:szCs w:val="22"/>
        </w:rPr>
      </w:pPr>
      <w:r w:rsidRPr="003A692E">
        <w:rPr>
          <w:sz w:val="22"/>
          <w:szCs w:val="22"/>
        </w:rPr>
        <w:t xml:space="preserve">Zákon č. 127/2006 Z. z. o </w:t>
      </w:r>
      <w:proofErr w:type="spellStart"/>
      <w:r w:rsidRPr="003A692E">
        <w:rPr>
          <w:sz w:val="22"/>
          <w:szCs w:val="22"/>
        </w:rPr>
        <w:t>perzistentných</w:t>
      </w:r>
      <w:proofErr w:type="spellEnd"/>
      <w:r w:rsidRPr="003A692E">
        <w:rPr>
          <w:sz w:val="22"/>
          <w:szCs w:val="22"/>
        </w:rPr>
        <w:t xml:space="preserve"> organických látkach a o zmene a doplnení zákona č. 223/2001 Z. z. o odpadoch a o zmene a doplnení niektorých zákonov v znení neskorších predpisov v znení zákona č. 515/2008 Z. z. </w:t>
      </w:r>
    </w:p>
    <w:p w:rsidR="007A6E6F" w:rsidRPr="003A692E" w:rsidRDefault="007A6E6F" w:rsidP="003A692E">
      <w:pPr>
        <w:pStyle w:val="Default"/>
        <w:numPr>
          <w:ilvl w:val="0"/>
          <w:numId w:val="1"/>
        </w:numPr>
        <w:spacing w:after="47"/>
        <w:rPr>
          <w:sz w:val="22"/>
          <w:szCs w:val="22"/>
        </w:rPr>
      </w:pPr>
      <w:r w:rsidRPr="003A692E">
        <w:rPr>
          <w:sz w:val="22"/>
          <w:szCs w:val="22"/>
        </w:rPr>
        <w:t xml:space="preserve">Zákon č. 119/2010 Z. z. o obaloch a o zmene zákona č. 223/2001 Z. z. o odpadoch a o zmene a doplnení niektorých zákonov v znení neskorších predpisov </w:t>
      </w:r>
    </w:p>
    <w:p w:rsidR="007A6E6F" w:rsidRPr="003A692E" w:rsidRDefault="007A6E6F" w:rsidP="003A692E">
      <w:pPr>
        <w:pStyle w:val="Default"/>
        <w:numPr>
          <w:ilvl w:val="0"/>
          <w:numId w:val="1"/>
        </w:numPr>
        <w:spacing w:after="47"/>
        <w:rPr>
          <w:sz w:val="22"/>
          <w:szCs w:val="22"/>
        </w:rPr>
      </w:pPr>
      <w:r w:rsidRPr="003A692E">
        <w:rPr>
          <w:sz w:val="22"/>
          <w:szCs w:val="22"/>
        </w:rPr>
        <w:t xml:space="preserve">Zákon č. 514/2008 Z. z. o nakladaní s odpadom z ťažobného priemyslu a o zmene a doplnení niektorých zákonov </w:t>
      </w:r>
    </w:p>
    <w:p w:rsidR="007A6E6F" w:rsidRPr="003A692E" w:rsidRDefault="007A6E6F" w:rsidP="003A692E">
      <w:pPr>
        <w:pStyle w:val="Default"/>
        <w:numPr>
          <w:ilvl w:val="0"/>
          <w:numId w:val="1"/>
        </w:numPr>
        <w:spacing w:after="47"/>
        <w:rPr>
          <w:sz w:val="22"/>
          <w:szCs w:val="22"/>
        </w:rPr>
      </w:pPr>
      <w:r w:rsidRPr="003A692E">
        <w:rPr>
          <w:sz w:val="22"/>
          <w:szCs w:val="22"/>
        </w:rPr>
        <w:t xml:space="preserve">Nariadenie vlády Slovenskej republiky č. 153/2004 Z. z., ktorým sa ustanovujú záväzné limity a termíny pre rozsah opätovného použitia častí starých vozidiel, zhodnocovania odpadov zo spracovania starých vozidiel a ich recyklácie </w:t>
      </w:r>
    </w:p>
    <w:p w:rsidR="007A6E6F" w:rsidRPr="003A692E" w:rsidRDefault="007A6E6F" w:rsidP="003A692E">
      <w:pPr>
        <w:pStyle w:val="Default"/>
        <w:numPr>
          <w:ilvl w:val="0"/>
          <w:numId w:val="1"/>
        </w:numPr>
        <w:spacing w:after="47"/>
        <w:rPr>
          <w:sz w:val="22"/>
          <w:szCs w:val="22"/>
        </w:rPr>
      </w:pPr>
      <w:r w:rsidRPr="003A692E">
        <w:rPr>
          <w:sz w:val="22"/>
          <w:szCs w:val="22"/>
        </w:rPr>
        <w:t xml:space="preserve">Nariadenie vlády Slovenskej republiky č. 388/2005 Z. z., ktorým sa ustanovujú limity pre zhodnotenie </w:t>
      </w:r>
      <w:proofErr w:type="spellStart"/>
      <w:r w:rsidRPr="003A692E">
        <w:rPr>
          <w:sz w:val="22"/>
          <w:szCs w:val="22"/>
        </w:rPr>
        <w:t>elektroodpadu</w:t>
      </w:r>
      <w:proofErr w:type="spellEnd"/>
      <w:r w:rsidRPr="003A692E">
        <w:rPr>
          <w:sz w:val="22"/>
          <w:szCs w:val="22"/>
        </w:rPr>
        <w:t xml:space="preserve"> a pre opätovné použitie a recykláciu komponentov, materiálov a látok v znení nariadenia vlády Slovenskej republiky č. 206/2010 Z. z. </w:t>
      </w:r>
    </w:p>
    <w:p w:rsidR="007A6E6F" w:rsidRPr="003A692E" w:rsidRDefault="007A6E6F" w:rsidP="003A692E">
      <w:pPr>
        <w:pStyle w:val="Default"/>
        <w:numPr>
          <w:ilvl w:val="0"/>
          <w:numId w:val="1"/>
        </w:numPr>
        <w:spacing w:after="47"/>
        <w:rPr>
          <w:sz w:val="22"/>
          <w:szCs w:val="22"/>
        </w:rPr>
      </w:pPr>
      <w:r w:rsidRPr="003A692E">
        <w:rPr>
          <w:sz w:val="22"/>
          <w:szCs w:val="22"/>
        </w:rPr>
        <w:t xml:space="preserve">Nariadenie vlády SR č. 66/2007 Z. z. o prístavných zberných zariadeniach na lodný odpad a na zvyšky nákladu </w:t>
      </w:r>
    </w:p>
    <w:p w:rsidR="007A6E6F" w:rsidRPr="003A692E" w:rsidRDefault="007A6E6F" w:rsidP="003A692E">
      <w:pPr>
        <w:pStyle w:val="Default"/>
        <w:numPr>
          <w:ilvl w:val="0"/>
          <w:numId w:val="1"/>
        </w:numPr>
        <w:spacing w:after="47"/>
        <w:rPr>
          <w:sz w:val="22"/>
          <w:szCs w:val="22"/>
        </w:rPr>
      </w:pPr>
      <w:r w:rsidRPr="003A692E">
        <w:rPr>
          <w:sz w:val="22"/>
          <w:szCs w:val="22"/>
        </w:rPr>
        <w:t xml:space="preserve">Vyhláška Ministerstva životného prostredia SR č. 283/2001 Z. z o vykonaní niektorých ustanovení zákona o odpadoch v znení neskorších predpisov </w:t>
      </w:r>
    </w:p>
    <w:p w:rsidR="007A6E6F" w:rsidRPr="003A692E" w:rsidRDefault="007A6E6F" w:rsidP="003A692E">
      <w:pPr>
        <w:pStyle w:val="Default"/>
        <w:numPr>
          <w:ilvl w:val="0"/>
          <w:numId w:val="1"/>
        </w:numPr>
        <w:spacing w:after="47"/>
        <w:rPr>
          <w:sz w:val="22"/>
          <w:szCs w:val="22"/>
        </w:rPr>
      </w:pPr>
      <w:r w:rsidRPr="003A692E">
        <w:rPr>
          <w:sz w:val="22"/>
          <w:szCs w:val="22"/>
        </w:rPr>
        <w:t xml:space="preserve">Vyhláška Ministerstva životného prostredia SR č. 284/2001 Z. z, ktorou sa ustanovuje Katalóg odpadov v znení neskorších predpisov </w:t>
      </w:r>
    </w:p>
    <w:p w:rsidR="007A6E6F" w:rsidRPr="003A692E" w:rsidRDefault="007A6E6F" w:rsidP="003A692E">
      <w:pPr>
        <w:pStyle w:val="Default"/>
        <w:numPr>
          <w:ilvl w:val="0"/>
          <w:numId w:val="1"/>
        </w:numPr>
        <w:spacing w:after="47"/>
        <w:rPr>
          <w:sz w:val="22"/>
          <w:szCs w:val="22"/>
        </w:rPr>
      </w:pPr>
      <w:r w:rsidRPr="003A692E">
        <w:rPr>
          <w:sz w:val="22"/>
          <w:szCs w:val="22"/>
        </w:rPr>
        <w:t xml:space="preserve">Vyhláška Ministerstva životného prostredia Slovenskej republiky č. 125/2004 Z. z., ktorou sa ustanovujú podrobnosti o spracúvaní starých vozidiel a o niektorých požiadavkách na výrobu vozidiel v znení neskorších predpisov </w:t>
      </w:r>
    </w:p>
    <w:p w:rsidR="007A6E6F" w:rsidRPr="003A692E" w:rsidRDefault="007A6E6F" w:rsidP="003A692E">
      <w:pPr>
        <w:pStyle w:val="Default"/>
        <w:numPr>
          <w:ilvl w:val="0"/>
          <w:numId w:val="1"/>
        </w:numPr>
        <w:spacing w:after="47"/>
        <w:rPr>
          <w:sz w:val="22"/>
          <w:szCs w:val="22"/>
        </w:rPr>
      </w:pPr>
      <w:r w:rsidRPr="003A692E">
        <w:rPr>
          <w:sz w:val="22"/>
          <w:szCs w:val="22"/>
        </w:rPr>
        <w:t xml:space="preserve">Vyhláška Ministerstva životného prostredia Slovenskej republiky č. 126/2004 Z. z. o autorizácii, o vydávaní odborných posudkov vo veciach odpadov, o ustanovení osôb oprávnených na vydanie posudkov a o overovaní odbornej spôsobilosti týchto osôb v znení vyhlášky č. 209/2005 Z. z. </w:t>
      </w:r>
    </w:p>
    <w:p w:rsidR="007A6E6F" w:rsidRPr="003A692E" w:rsidRDefault="007A6E6F" w:rsidP="003A692E">
      <w:pPr>
        <w:pStyle w:val="Default"/>
        <w:numPr>
          <w:ilvl w:val="0"/>
          <w:numId w:val="1"/>
        </w:numPr>
        <w:spacing w:after="47"/>
        <w:rPr>
          <w:sz w:val="22"/>
          <w:szCs w:val="22"/>
        </w:rPr>
      </w:pPr>
      <w:r w:rsidRPr="003A692E">
        <w:rPr>
          <w:sz w:val="22"/>
          <w:szCs w:val="22"/>
        </w:rPr>
        <w:t xml:space="preserve">Vyhláška Ministerstva životného prostredia Slovenskej republiky č. 127/2004 Z. z. o sadzbách pre výpočet príspevkov do Recyklačného fondu, o zozname výrobkov, materiálov a zariadení, za ktoré sa platí príspevok do Recyklačného fondu, a o podrobnostiach o obsahu žiadosti o poskytnutie prostriedkov z Recyklačného fondu v znení vyhlášky č. 359/2005 Z. z. </w:t>
      </w:r>
    </w:p>
    <w:p w:rsidR="007A6E6F" w:rsidRPr="003A692E" w:rsidRDefault="007A6E6F" w:rsidP="003A692E">
      <w:pPr>
        <w:pStyle w:val="Default"/>
        <w:numPr>
          <w:ilvl w:val="0"/>
          <w:numId w:val="1"/>
        </w:numPr>
        <w:spacing w:after="47"/>
        <w:rPr>
          <w:sz w:val="22"/>
          <w:szCs w:val="22"/>
        </w:rPr>
      </w:pPr>
      <w:r w:rsidRPr="003A692E">
        <w:rPr>
          <w:sz w:val="22"/>
          <w:szCs w:val="22"/>
        </w:rPr>
        <w:t xml:space="preserve">Vyhláška Ministerstva životného prostredia Slovenskej republiky č. 135/2004 Z. z. dekontaminácii zariadení s obsahom </w:t>
      </w:r>
      <w:proofErr w:type="spellStart"/>
      <w:r w:rsidRPr="003A692E">
        <w:rPr>
          <w:sz w:val="22"/>
          <w:szCs w:val="22"/>
        </w:rPr>
        <w:t>polychlórovaných</w:t>
      </w:r>
      <w:proofErr w:type="spellEnd"/>
      <w:r w:rsidRPr="003A692E">
        <w:rPr>
          <w:sz w:val="22"/>
          <w:szCs w:val="22"/>
        </w:rPr>
        <w:t xml:space="preserve"> </w:t>
      </w:r>
      <w:proofErr w:type="spellStart"/>
      <w:r w:rsidRPr="003A692E">
        <w:rPr>
          <w:sz w:val="22"/>
          <w:szCs w:val="22"/>
        </w:rPr>
        <w:t>bifenylov</w:t>
      </w:r>
      <w:proofErr w:type="spellEnd"/>
      <w:r w:rsidRPr="003A692E">
        <w:rPr>
          <w:sz w:val="22"/>
          <w:szCs w:val="22"/>
        </w:rPr>
        <w:t xml:space="preserve"> </w:t>
      </w:r>
    </w:p>
    <w:p w:rsidR="007A6E6F" w:rsidRPr="003A692E" w:rsidRDefault="007A6E6F" w:rsidP="003A692E">
      <w:pPr>
        <w:pStyle w:val="Default"/>
        <w:numPr>
          <w:ilvl w:val="0"/>
          <w:numId w:val="1"/>
        </w:numPr>
        <w:spacing w:after="47"/>
        <w:rPr>
          <w:sz w:val="22"/>
          <w:szCs w:val="22"/>
        </w:rPr>
      </w:pPr>
      <w:r w:rsidRPr="003A692E">
        <w:rPr>
          <w:sz w:val="22"/>
          <w:szCs w:val="22"/>
        </w:rPr>
        <w:t xml:space="preserve">Vyhláška Ministerstva životného prostredia Slovenskej republiky č. 315/2010 Z. z. nakladaní s elektrozariadeniami a s </w:t>
      </w:r>
      <w:proofErr w:type="spellStart"/>
      <w:r w:rsidRPr="003A692E">
        <w:rPr>
          <w:sz w:val="22"/>
          <w:szCs w:val="22"/>
        </w:rPr>
        <w:t>elektroodpadom</w:t>
      </w:r>
      <w:proofErr w:type="spellEnd"/>
      <w:r w:rsidRPr="003A692E">
        <w:rPr>
          <w:sz w:val="22"/>
          <w:szCs w:val="22"/>
        </w:rPr>
        <w:t xml:space="preserve"> v znení neskorších predpisov </w:t>
      </w:r>
    </w:p>
    <w:p w:rsidR="007A6E6F" w:rsidRPr="003A692E" w:rsidRDefault="007A6E6F" w:rsidP="003A692E">
      <w:pPr>
        <w:pStyle w:val="Default"/>
        <w:numPr>
          <w:ilvl w:val="0"/>
          <w:numId w:val="1"/>
        </w:numPr>
        <w:rPr>
          <w:sz w:val="22"/>
          <w:szCs w:val="22"/>
        </w:rPr>
      </w:pPr>
      <w:r w:rsidRPr="003A692E">
        <w:rPr>
          <w:sz w:val="22"/>
          <w:szCs w:val="22"/>
        </w:rPr>
        <w:t xml:space="preserve">Vyhláška Ministerstva životného prostredia Slovenskej republiky č. 91/2011 Z. z. o vykonaní niektorých ustanovení zákona o obaloch </w:t>
      </w:r>
    </w:p>
    <w:p w:rsidR="007A6E6F" w:rsidRPr="003A692E" w:rsidRDefault="007A6E6F" w:rsidP="003A692E">
      <w:pPr>
        <w:pStyle w:val="Default"/>
        <w:numPr>
          <w:ilvl w:val="0"/>
          <w:numId w:val="1"/>
        </w:numPr>
        <w:rPr>
          <w:sz w:val="22"/>
          <w:szCs w:val="22"/>
        </w:rPr>
      </w:pPr>
      <w:r w:rsidRPr="003A692E">
        <w:rPr>
          <w:sz w:val="22"/>
          <w:szCs w:val="22"/>
        </w:rPr>
        <w:t xml:space="preserve">Program odpadového hospodárstva Prešovského kraja na roky 2011 - 2015 </w:t>
      </w:r>
    </w:p>
    <w:p w:rsidR="007A6E6F" w:rsidRPr="003A692E" w:rsidRDefault="007A6E6F" w:rsidP="003A692E">
      <w:pPr>
        <w:pStyle w:val="Default"/>
        <w:ind w:left="360"/>
        <w:rPr>
          <w:color w:val="auto"/>
          <w:sz w:val="22"/>
          <w:szCs w:val="22"/>
        </w:rPr>
      </w:pPr>
    </w:p>
    <w:p w:rsidR="007A6E6F" w:rsidRPr="003A692E" w:rsidRDefault="007A6E6F" w:rsidP="007A6E6F">
      <w:pPr>
        <w:pStyle w:val="Default"/>
        <w:rPr>
          <w:color w:val="auto"/>
          <w:sz w:val="22"/>
          <w:szCs w:val="22"/>
        </w:rPr>
      </w:pPr>
    </w:p>
    <w:p w:rsidR="007A6E6F" w:rsidRPr="003A692E" w:rsidRDefault="007A6E6F" w:rsidP="007A6E6F">
      <w:pPr>
        <w:pStyle w:val="Default"/>
        <w:pageBreakBefore/>
        <w:rPr>
          <w:color w:val="auto"/>
          <w:sz w:val="22"/>
          <w:szCs w:val="22"/>
        </w:rPr>
      </w:pPr>
    </w:p>
    <w:p w:rsidR="007A6E6F" w:rsidRPr="003A692E" w:rsidRDefault="007A6E6F" w:rsidP="003A692E">
      <w:pPr>
        <w:pStyle w:val="Default"/>
        <w:numPr>
          <w:ilvl w:val="0"/>
          <w:numId w:val="1"/>
        </w:numPr>
        <w:spacing w:after="47"/>
        <w:rPr>
          <w:color w:val="auto"/>
          <w:sz w:val="22"/>
          <w:szCs w:val="22"/>
        </w:rPr>
      </w:pPr>
      <w:r w:rsidRPr="003A692E">
        <w:rPr>
          <w:color w:val="auto"/>
          <w:sz w:val="22"/>
          <w:szCs w:val="22"/>
        </w:rPr>
        <w:t xml:space="preserve">Vyhláška Ministerstva životného prostredia Slovenskej republiky č. 81/2011 Z. z. o zálohovaní obalov na nápoje </w:t>
      </w:r>
    </w:p>
    <w:p w:rsidR="007A6E6F" w:rsidRPr="003A692E" w:rsidRDefault="007A6E6F" w:rsidP="003A692E">
      <w:pPr>
        <w:pStyle w:val="Default"/>
        <w:numPr>
          <w:ilvl w:val="0"/>
          <w:numId w:val="1"/>
        </w:numPr>
        <w:spacing w:after="47"/>
        <w:rPr>
          <w:color w:val="auto"/>
          <w:sz w:val="22"/>
          <w:szCs w:val="22"/>
        </w:rPr>
      </w:pPr>
      <w:r w:rsidRPr="003A692E">
        <w:rPr>
          <w:color w:val="auto"/>
          <w:sz w:val="22"/>
          <w:szCs w:val="22"/>
        </w:rPr>
        <w:t xml:space="preserve">Vyhláška Ministerstva životného prostredia Slovenskej republiky č. 255/2010 Z. z., ktorou sa vykonáva zákon o nakladaní s odpadom z ťažobného priemyslu a o zmene a doplnení niektorých zákonov </w:t>
      </w:r>
    </w:p>
    <w:p w:rsidR="007A6E6F" w:rsidRPr="003A692E" w:rsidRDefault="007A6E6F" w:rsidP="003A692E">
      <w:pPr>
        <w:pStyle w:val="Default"/>
        <w:numPr>
          <w:ilvl w:val="0"/>
          <w:numId w:val="1"/>
        </w:numPr>
        <w:spacing w:after="47"/>
        <w:rPr>
          <w:color w:val="auto"/>
          <w:sz w:val="22"/>
          <w:szCs w:val="22"/>
        </w:rPr>
      </w:pPr>
      <w:r w:rsidRPr="003A692E">
        <w:rPr>
          <w:color w:val="auto"/>
          <w:sz w:val="22"/>
          <w:szCs w:val="22"/>
        </w:rPr>
        <w:t xml:space="preserve">Oznámenie Ministerstva zahraničných vecí SR č. 60/1995 Z. z. o pristúpení Slovenskej republiky k Bazilejskému dohovoru o riadení pohybov nebezpečných odpadov cez hranice štátov a ich zneškodňovaní </w:t>
      </w:r>
    </w:p>
    <w:p w:rsidR="007A6E6F" w:rsidRPr="003A692E" w:rsidRDefault="007A6E6F" w:rsidP="003A692E">
      <w:pPr>
        <w:pStyle w:val="Default"/>
        <w:numPr>
          <w:ilvl w:val="0"/>
          <w:numId w:val="1"/>
        </w:numPr>
        <w:spacing w:after="47"/>
        <w:rPr>
          <w:color w:val="auto"/>
          <w:sz w:val="22"/>
          <w:szCs w:val="22"/>
        </w:rPr>
      </w:pPr>
      <w:r w:rsidRPr="003A692E">
        <w:rPr>
          <w:color w:val="auto"/>
          <w:sz w:val="22"/>
          <w:szCs w:val="22"/>
        </w:rPr>
        <w:t xml:space="preserve">Oznámenie Ministerstva životného prostredia SR č. 75/2002 Z. z. o vydaní výnosu č. 1/2002, ktorým sa ustanovujú jednotné metódy analytickej kontroly odpadov </w:t>
      </w:r>
    </w:p>
    <w:p w:rsidR="007A6E6F" w:rsidRPr="003A692E" w:rsidRDefault="007A6E6F" w:rsidP="003A692E">
      <w:pPr>
        <w:pStyle w:val="Default"/>
        <w:numPr>
          <w:ilvl w:val="0"/>
          <w:numId w:val="1"/>
        </w:numPr>
        <w:rPr>
          <w:color w:val="auto"/>
          <w:sz w:val="22"/>
          <w:szCs w:val="22"/>
        </w:rPr>
      </w:pPr>
      <w:r w:rsidRPr="003A692E">
        <w:rPr>
          <w:color w:val="auto"/>
          <w:sz w:val="22"/>
          <w:szCs w:val="22"/>
        </w:rPr>
        <w:t xml:space="preserve">Oznámenie Ministerstva zahraničných vecí SR č. 593/2004 Z. z. o uzavretí Štokholmského dohovoru o </w:t>
      </w:r>
      <w:proofErr w:type="spellStart"/>
      <w:r w:rsidRPr="003A692E">
        <w:rPr>
          <w:color w:val="auto"/>
          <w:sz w:val="22"/>
          <w:szCs w:val="22"/>
        </w:rPr>
        <w:t>perzistentných</w:t>
      </w:r>
      <w:proofErr w:type="spellEnd"/>
      <w:r w:rsidRPr="003A692E">
        <w:rPr>
          <w:color w:val="auto"/>
          <w:sz w:val="22"/>
          <w:szCs w:val="22"/>
        </w:rPr>
        <w:t xml:space="preserve"> organických látkach. </w:t>
      </w:r>
    </w:p>
    <w:p w:rsidR="007A6E6F" w:rsidRPr="003A692E" w:rsidRDefault="007A6E6F" w:rsidP="007A6E6F">
      <w:pPr>
        <w:pStyle w:val="Default"/>
        <w:rPr>
          <w:color w:val="auto"/>
          <w:sz w:val="22"/>
          <w:szCs w:val="22"/>
        </w:rPr>
      </w:pPr>
    </w:p>
    <w:p w:rsidR="007A6E6F" w:rsidRPr="003A692E" w:rsidRDefault="007A6E6F" w:rsidP="003A692E">
      <w:pPr>
        <w:pStyle w:val="Default"/>
        <w:ind w:left="720"/>
        <w:rPr>
          <w:color w:val="auto"/>
          <w:sz w:val="22"/>
          <w:szCs w:val="22"/>
        </w:rPr>
      </w:pPr>
      <w:r w:rsidRPr="003A692E">
        <w:rPr>
          <w:b/>
          <w:bCs/>
          <w:color w:val="auto"/>
          <w:sz w:val="22"/>
          <w:szCs w:val="22"/>
        </w:rPr>
        <w:t xml:space="preserve">Súvisiace predpisy: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17/1992 Zb. o životnom prostredí v znení neskorších predpisov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137/2010 Z. z. o ovzduší v znení zákona č. 318/2012 </w:t>
      </w:r>
      <w:proofErr w:type="spellStart"/>
      <w:r w:rsidRPr="003A692E">
        <w:rPr>
          <w:color w:val="auto"/>
          <w:sz w:val="22"/>
          <w:szCs w:val="22"/>
        </w:rPr>
        <w:t>Z.z</w:t>
      </w:r>
      <w:proofErr w:type="spellEnd"/>
      <w:r w:rsidRPr="003A692E">
        <w:rPr>
          <w:color w:val="auto"/>
          <w:sz w:val="22"/>
          <w:szCs w:val="22"/>
        </w:rPr>
        <w:t xml:space="preserve">.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364/2004 </w:t>
      </w:r>
      <w:proofErr w:type="spellStart"/>
      <w:r w:rsidRPr="003A692E">
        <w:rPr>
          <w:color w:val="auto"/>
          <w:sz w:val="22"/>
          <w:szCs w:val="22"/>
        </w:rPr>
        <w:t>Z.z</w:t>
      </w:r>
      <w:proofErr w:type="spellEnd"/>
      <w:r w:rsidRPr="003A692E">
        <w:rPr>
          <w:color w:val="auto"/>
          <w:sz w:val="22"/>
          <w:szCs w:val="22"/>
        </w:rPr>
        <w:t xml:space="preserve">. o vodách a o zmene zákona SNR č. 372/1990 Zb. o priestupkoch v znení neskorších predpisov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543/2001 </w:t>
      </w:r>
      <w:proofErr w:type="spellStart"/>
      <w:r w:rsidRPr="003A692E">
        <w:rPr>
          <w:color w:val="auto"/>
          <w:sz w:val="22"/>
          <w:szCs w:val="22"/>
        </w:rPr>
        <w:t>Z.z</w:t>
      </w:r>
      <w:proofErr w:type="spellEnd"/>
      <w:r w:rsidRPr="003A692E">
        <w:rPr>
          <w:color w:val="auto"/>
          <w:sz w:val="22"/>
          <w:szCs w:val="22"/>
        </w:rPr>
        <w:t xml:space="preserve">. o ochrane prírody a krajiny v znení neskorších predpisov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205/2004 </w:t>
      </w:r>
      <w:proofErr w:type="spellStart"/>
      <w:r w:rsidRPr="003A692E">
        <w:rPr>
          <w:color w:val="auto"/>
          <w:sz w:val="22"/>
          <w:szCs w:val="22"/>
        </w:rPr>
        <w:t>Z.z</w:t>
      </w:r>
      <w:proofErr w:type="spellEnd"/>
      <w:r w:rsidRPr="003A692E">
        <w:rPr>
          <w:color w:val="auto"/>
          <w:sz w:val="22"/>
          <w:szCs w:val="22"/>
        </w:rPr>
        <w:t xml:space="preserve">. o zhromažďovaní, uchovávaní a šírení informácií o životnom prostredí a o zmene a doplnení niektorých zákonov v znení neskorších predpisov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24/2006 </w:t>
      </w:r>
      <w:proofErr w:type="spellStart"/>
      <w:r w:rsidRPr="003A692E">
        <w:rPr>
          <w:color w:val="auto"/>
          <w:sz w:val="22"/>
          <w:szCs w:val="22"/>
        </w:rPr>
        <w:t>Z.z</w:t>
      </w:r>
      <w:proofErr w:type="spellEnd"/>
      <w:r w:rsidRPr="003A692E">
        <w:rPr>
          <w:color w:val="auto"/>
          <w:sz w:val="22"/>
          <w:szCs w:val="22"/>
        </w:rPr>
        <w:t xml:space="preserve">. o posudzovaní vplyvov na životné prostredie a o zmene a doplnení niektorých zákonov v znení neskorších predpisov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39/2013 o integrovanej prevencii a kontrole znečisťovania životného prostredia a o zmene a doplnení niektorých zákonov </w:t>
      </w:r>
    </w:p>
    <w:p w:rsidR="007A6E6F" w:rsidRPr="003A692E" w:rsidRDefault="007A6E6F" w:rsidP="003A692E">
      <w:pPr>
        <w:pStyle w:val="Default"/>
        <w:numPr>
          <w:ilvl w:val="0"/>
          <w:numId w:val="1"/>
        </w:numPr>
        <w:spacing w:after="44"/>
        <w:rPr>
          <w:color w:val="auto"/>
          <w:sz w:val="22"/>
          <w:szCs w:val="22"/>
        </w:rPr>
      </w:pPr>
      <w:r w:rsidRPr="003A692E">
        <w:rPr>
          <w:color w:val="auto"/>
          <w:sz w:val="22"/>
          <w:szCs w:val="22"/>
        </w:rPr>
        <w:t xml:space="preserve">Zákon č. 582/2004 Z. z. o miestnych daniach a miestnom poplatku za komunálne odpady a drobné stavebné odpady v znení neskorších predpisov </w:t>
      </w:r>
    </w:p>
    <w:p w:rsidR="007A6E6F" w:rsidRPr="003A692E" w:rsidRDefault="007A6E6F" w:rsidP="003A692E">
      <w:pPr>
        <w:pStyle w:val="Default"/>
        <w:numPr>
          <w:ilvl w:val="0"/>
          <w:numId w:val="1"/>
        </w:numPr>
        <w:rPr>
          <w:color w:val="auto"/>
          <w:sz w:val="22"/>
          <w:szCs w:val="22"/>
        </w:rPr>
      </w:pPr>
      <w:r w:rsidRPr="003A692E">
        <w:rPr>
          <w:color w:val="auto"/>
          <w:sz w:val="22"/>
          <w:szCs w:val="22"/>
        </w:rPr>
        <w:t xml:space="preserve">Zákon č. 39/2007 Z. z. o veterinárnej starostlivosti v znení neskorších predpisov </w:t>
      </w:r>
    </w:p>
    <w:p w:rsidR="009979D3" w:rsidRDefault="007A6E6F" w:rsidP="003A692E">
      <w:pPr>
        <w:pStyle w:val="Default"/>
        <w:numPr>
          <w:ilvl w:val="0"/>
          <w:numId w:val="1"/>
        </w:numPr>
        <w:rPr>
          <w:color w:val="auto"/>
          <w:sz w:val="22"/>
          <w:szCs w:val="22"/>
        </w:rPr>
      </w:pPr>
      <w:r w:rsidRPr="003A692E">
        <w:rPr>
          <w:color w:val="auto"/>
          <w:sz w:val="22"/>
          <w:szCs w:val="22"/>
        </w:rPr>
        <w:t xml:space="preserve">Program odpadového hospodárstva Prešovského kraja na roky 2011 </w:t>
      </w:r>
      <w:r w:rsidR="009979D3">
        <w:rPr>
          <w:color w:val="auto"/>
          <w:sz w:val="22"/>
          <w:szCs w:val="22"/>
        </w:rPr>
        <w:t>–</w:t>
      </w:r>
      <w:r w:rsidRPr="003A692E">
        <w:rPr>
          <w:color w:val="auto"/>
          <w:sz w:val="22"/>
          <w:szCs w:val="22"/>
        </w:rPr>
        <w:t xml:space="preserve"> 2015</w:t>
      </w:r>
    </w:p>
    <w:p w:rsidR="007A6E6F" w:rsidRPr="003A692E" w:rsidRDefault="009979D3" w:rsidP="003A692E">
      <w:pPr>
        <w:pStyle w:val="Default"/>
        <w:numPr>
          <w:ilvl w:val="0"/>
          <w:numId w:val="1"/>
        </w:numPr>
        <w:rPr>
          <w:color w:val="auto"/>
          <w:sz w:val="22"/>
          <w:szCs w:val="22"/>
        </w:rPr>
      </w:pPr>
      <w:r>
        <w:rPr>
          <w:color w:val="auto"/>
          <w:sz w:val="22"/>
          <w:szCs w:val="22"/>
        </w:rPr>
        <w:t xml:space="preserve">VZN š. 3 /2001 o odpadoch + dodatok č. 1 </w:t>
      </w:r>
      <w:r w:rsidR="007A6E6F" w:rsidRPr="003A692E">
        <w:rPr>
          <w:color w:val="auto"/>
          <w:sz w:val="22"/>
          <w:szCs w:val="22"/>
        </w:rPr>
        <w:t xml:space="preserve"> </w:t>
      </w:r>
    </w:p>
    <w:p w:rsidR="007A6E6F" w:rsidRPr="003A692E" w:rsidRDefault="007A6E6F" w:rsidP="009979D3">
      <w:pPr>
        <w:pStyle w:val="Default"/>
        <w:ind w:left="720"/>
        <w:rPr>
          <w:color w:val="auto"/>
          <w:sz w:val="22"/>
          <w:szCs w:val="22"/>
        </w:rPr>
      </w:pPr>
    </w:p>
    <w:p w:rsidR="007A6E6F" w:rsidRPr="003A692E" w:rsidRDefault="007A6E6F" w:rsidP="007A6E6F">
      <w:pPr>
        <w:pStyle w:val="Default"/>
        <w:rPr>
          <w:color w:val="auto"/>
          <w:sz w:val="22"/>
          <w:szCs w:val="22"/>
        </w:rPr>
      </w:pPr>
    </w:p>
    <w:p w:rsidR="007A6E6F" w:rsidRDefault="009979D3" w:rsidP="009979D3">
      <w:pPr>
        <w:pStyle w:val="Default"/>
        <w:pageBreakBefore/>
        <w:rPr>
          <w:color w:val="auto"/>
          <w:sz w:val="28"/>
          <w:szCs w:val="28"/>
        </w:rPr>
      </w:pPr>
      <w:r>
        <w:rPr>
          <w:b/>
          <w:bCs/>
          <w:color w:val="auto"/>
          <w:sz w:val="28"/>
          <w:szCs w:val="28"/>
        </w:rPr>
        <w:lastRenderedPageBreak/>
        <w:t xml:space="preserve"> </w:t>
      </w:r>
      <w:r w:rsidR="007A6E6F">
        <w:rPr>
          <w:b/>
          <w:bCs/>
          <w:color w:val="auto"/>
          <w:sz w:val="28"/>
          <w:szCs w:val="28"/>
        </w:rPr>
        <w:t xml:space="preserve">Metódy zhodnocovania a zneškodňovania odpadov </w:t>
      </w:r>
    </w:p>
    <w:p w:rsidR="009979D3" w:rsidRDefault="009979D3" w:rsidP="007A6E6F">
      <w:pPr>
        <w:pStyle w:val="Default"/>
        <w:rPr>
          <w:b/>
          <w:bCs/>
          <w:color w:val="auto"/>
          <w:sz w:val="23"/>
          <w:szCs w:val="23"/>
        </w:rPr>
      </w:pPr>
    </w:p>
    <w:p w:rsidR="007A6E6F" w:rsidRDefault="007A6E6F" w:rsidP="007A6E6F">
      <w:pPr>
        <w:pStyle w:val="Default"/>
        <w:rPr>
          <w:color w:val="auto"/>
          <w:sz w:val="23"/>
          <w:szCs w:val="23"/>
        </w:rPr>
      </w:pPr>
      <w:r>
        <w:rPr>
          <w:b/>
          <w:bCs/>
          <w:color w:val="auto"/>
          <w:sz w:val="23"/>
          <w:szCs w:val="23"/>
        </w:rPr>
        <w:t xml:space="preserve">Zhodnocovanie odpadov </w:t>
      </w:r>
    </w:p>
    <w:p w:rsidR="007A6E6F" w:rsidRDefault="007A6E6F" w:rsidP="007A6E6F">
      <w:pPr>
        <w:pStyle w:val="Default"/>
        <w:rPr>
          <w:color w:val="auto"/>
          <w:sz w:val="23"/>
          <w:szCs w:val="23"/>
        </w:rPr>
      </w:pPr>
      <w:r>
        <w:rPr>
          <w:color w:val="auto"/>
          <w:sz w:val="23"/>
          <w:szCs w:val="23"/>
        </w:rPr>
        <w:t xml:space="preserve">R1 Využitie najmä ako palivo alebo na získavanie energie iným spôsobom. R2 Spätné získavanie alebo regenerácia rozpúšťadiel. R3 Recyklácia alebo spätné získavanie organických látok, ktoré sa nepoužívajú ako rozpúšťadlá (vrátane kompostovania a iných biologických transformačných procesov).(*) R4 Recyklácia alebo spätné získavanie kovov a kovových zlúčenín. R5 Recyklácia alebo spätné získavanie iných anorganických materiálov(**). R6 Regenerácia kyselín a zásad. R7 Spätné získavanie komponentov používaných pri odstraňovaní znečistenia. R8 Spätné získavanie komponentov z katalyzátorov. R9 Prečisťovanie oleja alebo jeho iné opätovné použitie. R10 Úprava pôdy na účel dosiahnutia prínosov pre poľnohospodárstvo alebo na zlepšenie životného prostredia. R11 Využitie odpadov vzniknutých pri činnostiach R1 až R10. R12 Úprava odpadov určených na spracovanie niektorou z činností R1 až R11(***). R13 Skladovanie odpadov pred použitím niektorej z činností R1 až R12 (okrem dočasného uloženia pred zberom na mieste vzniku).(****) </w:t>
      </w:r>
    </w:p>
    <w:p w:rsidR="007A6E6F" w:rsidRDefault="007A6E6F" w:rsidP="009979D3">
      <w:pPr>
        <w:pStyle w:val="Default"/>
        <w:rPr>
          <w:color w:val="auto"/>
          <w:sz w:val="23"/>
          <w:szCs w:val="23"/>
        </w:rPr>
      </w:pPr>
      <w:r>
        <w:rPr>
          <w:color w:val="auto"/>
          <w:sz w:val="23"/>
          <w:szCs w:val="23"/>
        </w:rPr>
        <w:t xml:space="preserve">(*) Patrí sem aj splyňovanie a </w:t>
      </w:r>
      <w:proofErr w:type="spellStart"/>
      <w:r>
        <w:rPr>
          <w:color w:val="auto"/>
          <w:sz w:val="23"/>
          <w:szCs w:val="23"/>
        </w:rPr>
        <w:t>pyrolýza</w:t>
      </w:r>
      <w:proofErr w:type="spellEnd"/>
      <w:r>
        <w:rPr>
          <w:color w:val="auto"/>
          <w:sz w:val="23"/>
          <w:szCs w:val="23"/>
        </w:rPr>
        <w:t xml:space="preserve"> využívajúce zložky ako chemické látky. (**) Patrí sem aj čistenie pôdy, ktorého výsledkom je jej obnova a recyklácia anorganických stavebných materiálov. (***) Ak neexistuje iný vhodný R-kód, môžu sem patriť predbežné činnosti pred zhodnocovaním vrátane predbežnej úpravy, okrem iného napríklad rozoberanie, triedenie, drvenie, stláčanie, </w:t>
      </w:r>
      <w:proofErr w:type="spellStart"/>
      <w:r>
        <w:rPr>
          <w:color w:val="auto"/>
          <w:sz w:val="23"/>
          <w:szCs w:val="23"/>
        </w:rPr>
        <w:t>peletizácia</w:t>
      </w:r>
      <w:proofErr w:type="spellEnd"/>
      <w:r>
        <w:rPr>
          <w:color w:val="auto"/>
          <w:sz w:val="23"/>
          <w:szCs w:val="23"/>
        </w:rPr>
        <w:t xml:space="preserve">, sušenie, šrotovanie, kondicionovanie, opätovné balenie, separovanie, miešanie a zmiešavanie pred podrobením sa ktorejkoľvek z činností R1 až R11. (****) § 2 ods. 8. </w:t>
      </w:r>
    </w:p>
    <w:p w:rsidR="009979D3" w:rsidRDefault="009979D3" w:rsidP="009979D3">
      <w:pPr>
        <w:pStyle w:val="Default"/>
        <w:rPr>
          <w:color w:val="auto"/>
          <w:sz w:val="23"/>
          <w:szCs w:val="23"/>
        </w:rPr>
      </w:pPr>
    </w:p>
    <w:p w:rsidR="009979D3" w:rsidRPr="009979D3" w:rsidRDefault="009979D3" w:rsidP="009979D3">
      <w:pPr>
        <w:pStyle w:val="Default"/>
        <w:rPr>
          <w:b/>
          <w:color w:val="auto"/>
        </w:rPr>
      </w:pPr>
      <w:r w:rsidRPr="009979D3">
        <w:rPr>
          <w:b/>
          <w:color w:val="auto"/>
        </w:rPr>
        <w:t xml:space="preserve">Zneškodňovanie odpadov </w:t>
      </w:r>
    </w:p>
    <w:p w:rsidR="009979D3" w:rsidRPr="009979D3" w:rsidRDefault="009979D3" w:rsidP="009979D3">
      <w:pPr>
        <w:pStyle w:val="Default"/>
        <w:rPr>
          <w:color w:val="auto"/>
        </w:rPr>
      </w:pPr>
      <w:r w:rsidRPr="009979D3">
        <w:rPr>
          <w:color w:val="auto"/>
        </w:rPr>
        <w:t xml:space="preserve">D1 Uloženie do zeme alebo na povrchu zeme (napr. skládka odpadov). D2 Úprava pôdnymi procesmi (napr. </w:t>
      </w:r>
      <w:proofErr w:type="spellStart"/>
      <w:r w:rsidRPr="009979D3">
        <w:rPr>
          <w:color w:val="auto"/>
        </w:rPr>
        <w:t>biodegradácia</w:t>
      </w:r>
      <w:proofErr w:type="spellEnd"/>
      <w:r w:rsidRPr="009979D3">
        <w:rPr>
          <w:color w:val="auto"/>
        </w:rPr>
        <w:t xml:space="preserve"> kvapalných alebo kalových odpadov v pôde atď.). D3 Hĺbková </w:t>
      </w:r>
      <w:proofErr w:type="spellStart"/>
      <w:r w:rsidRPr="009979D3">
        <w:rPr>
          <w:color w:val="auto"/>
        </w:rPr>
        <w:t>injektáž</w:t>
      </w:r>
      <w:proofErr w:type="spellEnd"/>
      <w:r w:rsidRPr="009979D3">
        <w:rPr>
          <w:color w:val="auto"/>
        </w:rPr>
        <w:t xml:space="preserve"> (napr. </w:t>
      </w:r>
      <w:proofErr w:type="spellStart"/>
      <w:r w:rsidRPr="009979D3">
        <w:rPr>
          <w:color w:val="auto"/>
        </w:rPr>
        <w:t>injektáž</w:t>
      </w:r>
      <w:proofErr w:type="spellEnd"/>
      <w:r w:rsidRPr="009979D3">
        <w:rPr>
          <w:color w:val="auto"/>
        </w:rPr>
        <w:t xml:space="preserve"> </w:t>
      </w:r>
      <w:proofErr w:type="spellStart"/>
      <w:r w:rsidRPr="009979D3">
        <w:rPr>
          <w:color w:val="auto"/>
        </w:rPr>
        <w:t>čerpateľných</w:t>
      </w:r>
      <w:proofErr w:type="spellEnd"/>
      <w:r w:rsidRPr="009979D3">
        <w:rPr>
          <w:color w:val="auto"/>
        </w:rPr>
        <w:t xml:space="preserve"> odpadov do vrtov, soľných baní alebo prirodzených úložísk atď.). D4 Ukladanie do povrchových nádrží (napr. umiestnenie kvapalných alebo kalových odpadov do jám, </w:t>
      </w:r>
      <w:proofErr w:type="spellStart"/>
      <w:r w:rsidRPr="009979D3">
        <w:rPr>
          <w:color w:val="auto"/>
        </w:rPr>
        <w:t>odkalísk</w:t>
      </w:r>
      <w:proofErr w:type="spellEnd"/>
      <w:r w:rsidRPr="009979D3">
        <w:rPr>
          <w:color w:val="auto"/>
        </w:rPr>
        <w:t xml:space="preserve"> atď.). D5 Špeciálne vybudované skládky odpadov (napr. umiestnenie do samostatných buniek s povrchovou úpravou stien, ktoré sú zakryté a izolované jedna od druhej a od životného prostredia atď.). D6 Vypúšťanie a vhadzovanie do vodného recipienta okrem morí a oceánov. D7 Vypúšťanie a vhadzovanie do morí a oceánov vrátane uloženia na morské dno. D8 Biologická úprava nešpecifikovaná v tejto prílohe, pri ktorej vznikajú zlúčeniny alebo zmesi, ktoré sú zneškodnené niektorou z činností D1 až D12. D9 Fyzikálno-chemická úprava nešpecifikovaná v tejto prílohe, pri ktorej vznikajú zlúčeniny alebo zmesi, ktoré sú zneškodnené niektorou z činností D1 až D12 (napr. odparovanie, sušenie, </w:t>
      </w:r>
      <w:proofErr w:type="spellStart"/>
      <w:r w:rsidRPr="009979D3">
        <w:rPr>
          <w:color w:val="auto"/>
        </w:rPr>
        <w:t>kalcinácia</w:t>
      </w:r>
      <w:proofErr w:type="spellEnd"/>
      <w:r w:rsidRPr="009979D3">
        <w:rPr>
          <w:color w:val="auto"/>
        </w:rPr>
        <w:t xml:space="preserve"> atď.). D10 Spaľovanie na pevnine. D11 Spaľovanie na mori(*). D12 Trvalé uloženie (napr. umiestnenie kontajnerov v baniach atď.). D13 Zmiešavanie alebo miešanie pred použitím niektorej z činností D1 až D12(**). D14 Uloženie do ďalších obalov pred použitím niektorej z činností D1 až D13. D15 Skladovanie pred použitím niektorej z činností D1 až D14 (okrem dočasného uloženia pred zberom na mieste vzniku) - §2 ods. 8 </w:t>
      </w:r>
    </w:p>
    <w:p w:rsidR="009979D3" w:rsidRPr="009979D3" w:rsidRDefault="009979D3" w:rsidP="009979D3">
      <w:pPr>
        <w:pStyle w:val="Default"/>
        <w:rPr>
          <w:color w:val="auto"/>
        </w:rPr>
      </w:pPr>
      <w:r w:rsidRPr="009979D3">
        <w:rPr>
          <w:color w:val="auto"/>
        </w:rPr>
        <w:t xml:space="preserve">(*) Táto činnosť je zakázaná právne záväznými aktmi Európskej únie a medzinárodnými dohovormi, napríklad Dohovor o ochrane morského dna v oblasti Baltského mora. (**) Ak sa nehodí iný D-kód, môže to zahŕňať predbežné činnosti pred zneškodnením vrátane predbežnej úpravy, ako aj okrem iného napríklad triedenie, drvenie, stláčanie, </w:t>
      </w:r>
      <w:proofErr w:type="spellStart"/>
      <w:r w:rsidRPr="009979D3">
        <w:rPr>
          <w:color w:val="auto"/>
        </w:rPr>
        <w:t>peletizácia</w:t>
      </w:r>
      <w:proofErr w:type="spellEnd"/>
      <w:r w:rsidRPr="009979D3">
        <w:rPr>
          <w:color w:val="auto"/>
        </w:rPr>
        <w:t xml:space="preserve">, sušenie, šrotovanie, kondicionovanie alebo separovanie pred akoukoľvek činnosťou označenou D1 až D12 Program odpadového hospodárstva Prešovského kraja na roky 2011 - 2015 </w:t>
      </w:r>
    </w:p>
    <w:p w:rsidR="009979D3" w:rsidRPr="009979D3" w:rsidRDefault="009979D3" w:rsidP="009979D3">
      <w:pPr>
        <w:pStyle w:val="Default"/>
        <w:rPr>
          <w:color w:val="auto"/>
        </w:rPr>
      </w:pPr>
      <w:r w:rsidRPr="009979D3">
        <w:rPr>
          <w:color w:val="auto"/>
        </w:rPr>
        <w:t xml:space="preserve">119 </w:t>
      </w:r>
    </w:p>
    <w:p w:rsidR="009979D3" w:rsidRDefault="009979D3" w:rsidP="009979D3">
      <w:pPr>
        <w:pStyle w:val="Default"/>
        <w:rPr>
          <w:color w:val="auto"/>
        </w:rPr>
      </w:pPr>
    </w:p>
    <w:p w:rsidR="009979D3" w:rsidRDefault="009979D3" w:rsidP="009979D3">
      <w:pPr>
        <w:pStyle w:val="Default"/>
        <w:rPr>
          <w:color w:val="auto"/>
        </w:rPr>
      </w:pPr>
    </w:p>
    <w:p w:rsidR="009979D3" w:rsidRDefault="009979D3" w:rsidP="009979D3">
      <w:pPr>
        <w:pStyle w:val="Default"/>
        <w:rPr>
          <w:color w:val="auto"/>
        </w:rPr>
      </w:pPr>
    </w:p>
    <w:sectPr w:rsidR="009979D3" w:rsidSect="002839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D4" w:rsidRDefault="003818D4" w:rsidP="00822D6E">
      <w:pPr>
        <w:spacing w:after="0" w:line="240" w:lineRule="auto"/>
      </w:pPr>
      <w:r>
        <w:separator/>
      </w:r>
    </w:p>
  </w:endnote>
  <w:endnote w:type="continuationSeparator" w:id="0">
    <w:p w:rsidR="003818D4" w:rsidRDefault="003818D4" w:rsidP="0082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65322"/>
      <w:docPartObj>
        <w:docPartGallery w:val="Page Numbers (Bottom of Page)"/>
        <w:docPartUnique/>
      </w:docPartObj>
    </w:sdtPr>
    <w:sdtContent>
      <w:p w:rsidR="00D32A8F" w:rsidRDefault="00D32A8F">
        <w:pPr>
          <w:pStyle w:val="Pta"/>
          <w:jc w:val="center"/>
        </w:pPr>
        <w:r>
          <w:fldChar w:fldCharType="begin"/>
        </w:r>
        <w:r>
          <w:instrText>PAGE   \* MERGEFORMAT</w:instrText>
        </w:r>
        <w:r>
          <w:fldChar w:fldCharType="separate"/>
        </w:r>
        <w:r w:rsidR="009122BD">
          <w:rPr>
            <w:noProof/>
          </w:rPr>
          <w:t>25</w:t>
        </w:r>
        <w:r>
          <w:fldChar w:fldCharType="end"/>
        </w:r>
      </w:p>
    </w:sdtContent>
  </w:sdt>
  <w:p w:rsidR="00D32A8F" w:rsidRDefault="00D32A8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D4" w:rsidRDefault="003818D4" w:rsidP="00822D6E">
      <w:pPr>
        <w:spacing w:after="0" w:line="240" w:lineRule="auto"/>
      </w:pPr>
      <w:r>
        <w:separator/>
      </w:r>
    </w:p>
  </w:footnote>
  <w:footnote w:type="continuationSeparator" w:id="0">
    <w:p w:rsidR="003818D4" w:rsidRDefault="003818D4" w:rsidP="00822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4F7"/>
    <w:multiLevelType w:val="hybridMultilevel"/>
    <w:tmpl w:val="D9EA8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44232CA"/>
    <w:multiLevelType w:val="hybridMultilevel"/>
    <w:tmpl w:val="563CC908"/>
    <w:lvl w:ilvl="0" w:tplc="4B10287A">
      <w:start w:val="15"/>
      <w:numFmt w:val="bullet"/>
      <w:lvlText w:val="-"/>
      <w:lvlJc w:val="left"/>
      <w:pPr>
        <w:ind w:left="720" w:hanging="360"/>
      </w:pPr>
      <w:rPr>
        <w:rFonts w:ascii="Times New Roman" w:eastAsiaTheme="minorHAns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0EF4D7B"/>
    <w:multiLevelType w:val="hybridMultilevel"/>
    <w:tmpl w:val="7CDCA1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1FBD"/>
    <w:rsid w:val="000327C5"/>
    <w:rsid w:val="000336D6"/>
    <w:rsid w:val="00052BAC"/>
    <w:rsid w:val="000E4446"/>
    <w:rsid w:val="00127AE0"/>
    <w:rsid w:val="00155C2C"/>
    <w:rsid w:val="00192E6F"/>
    <w:rsid w:val="001954DC"/>
    <w:rsid w:val="001B58F2"/>
    <w:rsid w:val="0023217F"/>
    <w:rsid w:val="002330E6"/>
    <w:rsid w:val="00283979"/>
    <w:rsid w:val="002857E6"/>
    <w:rsid w:val="002A4B40"/>
    <w:rsid w:val="002D3E6A"/>
    <w:rsid w:val="002D7977"/>
    <w:rsid w:val="00301FBD"/>
    <w:rsid w:val="003615EF"/>
    <w:rsid w:val="003818D4"/>
    <w:rsid w:val="00383A38"/>
    <w:rsid w:val="00387BBE"/>
    <w:rsid w:val="003A692E"/>
    <w:rsid w:val="003C0BCC"/>
    <w:rsid w:val="003F4CD0"/>
    <w:rsid w:val="00446341"/>
    <w:rsid w:val="00450F97"/>
    <w:rsid w:val="00487045"/>
    <w:rsid w:val="004B48AF"/>
    <w:rsid w:val="004D0C52"/>
    <w:rsid w:val="004E7DB4"/>
    <w:rsid w:val="0052136F"/>
    <w:rsid w:val="00541D20"/>
    <w:rsid w:val="0058186D"/>
    <w:rsid w:val="005D4E8E"/>
    <w:rsid w:val="00687B4E"/>
    <w:rsid w:val="006D03A4"/>
    <w:rsid w:val="006D635A"/>
    <w:rsid w:val="006F1490"/>
    <w:rsid w:val="00713AEE"/>
    <w:rsid w:val="007A053B"/>
    <w:rsid w:val="007A6E6F"/>
    <w:rsid w:val="00801D03"/>
    <w:rsid w:val="00822D6E"/>
    <w:rsid w:val="00864997"/>
    <w:rsid w:val="008927F2"/>
    <w:rsid w:val="008D1EF2"/>
    <w:rsid w:val="009061CC"/>
    <w:rsid w:val="009122BD"/>
    <w:rsid w:val="009554D8"/>
    <w:rsid w:val="009979D3"/>
    <w:rsid w:val="009B57E1"/>
    <w:rsid w:val="009D29EF"/>
    <w:rsid w:val="00A051D4"/>
    <w:rsid w:val="00A83F58"/>
    <w:rsid w:val="00A934C7"/>
    <w:rsid w:val="00A9522D"/>
    <w:rsid w:val="00AF3BB5"/>
    <w:rsid w:val="00B02459"/>
    <w:rsid w:val="00B108CE"/>
    <w:rsid w:val="00B378FC"/>
    <w:rsid w:val="00B51C8D"/>
    <w:rsid w:val="00BC04AA"/>
    <w:rsid w:val="00C52169"/>
    <w:rsid w:val="00C94A4B"/>
    <w:rsid w:val="00D15125"/>
    <w:rsid w:val="00D32A8F"/>
    <w:rsid w:val="00D87CE5"/>
    <w:rsid w:val="00DB5D99"/>
    <w:rsid w:val="00DC27F3"/>
    <w:rsid w:val="00DF532B"/>
    <w:rsid w:val="00E22A47"/>
    <w:rsid w:val="00E4056A"/>
    <w:rsid w:val="00E57A15"/>
    <w:rsid w:val="00EC170E"/>
    <w:rsid w:val="00F12499"/>
    <w:rsid w:val="00F63CD5"/>
    <w:rsid w:val="00F71261"/>
    <w:rsid w:val="00FA28A0"/>
    <w:rsid w:val="00FD2E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FB603A-4885-412B-B818-2C8ED2E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39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22D6E"/>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22D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2D6E"/>
  </w:style>
  <w:style w:type="paragraph" w:styleId="Pta">
    <w:name w:val="footer"/>
    <w:basedOn w:val="Normlny"/>
    <w:link w:val="PtaChar"/>
    <w:uiPriority w:val="99"/>
    <w:unhideWhenUsed/>
    <w:rsid w:val="00822D6E"/>
    <w:pPr>
      <w:tabs>
        <w:tab w:val="center" w:pos="4536"/>
        <w:tab w:val="right" w:pos="9072"/>
      </w:tabs>
      <w:spacing w:after="0" w:line="240" w:lineRule="auto"/>
    </w:pPr>
  </w:style>
  <w:style w:type="character" w:customStyle="1" w:styleId="PtaChar">
    <w:name w:val="Päta Char"/>
    <w:basedOn w:val="Predvolenpsmoodseku"/>
    <w:link w:val="Pta"/>
    <w:uiPriority w:val="99"/>
    <w:rsid w:val="00822D6E"/>
  </w:style>
  <w:style w:type="paragraph" w:styleId="Nzov">
    <w:name w:val="Title"/>
    <w:basedOn w:val="Normlny"/>
    <w:link w:val="NzovChar"/>
    <w:qFormat/>
    <w:rsid w:val="00383A38"/>
    <w:pPr>
      <w:spacing w:after="0" w:line="240" w:lineRule="auto"/>
      <w:jc w:val="center"/>
    </w:pPr>
    <w:rPr>
      <w:rFonts w:ascii="Arial Narrow" w:eastAsia="Times New Roman" w:hAnsi="Arial Narrow" w:cs="Times New Roman"/>
      <w:sz w:val="24"/>
      <w:szCs w:val="20"/>
      <w:lang w:eastAsia="cs-CZ"/>
    </w:rPr>
  </w:style>
  <w:style w:type="character" w:customStyle="1" w:styleId="NzovChar">
    <w:name w:val="Názov Char"/>
    <w:basedOn w:val="Predvolenpsmoodseku"/>
    <w:link w:val="Nzov"/>
    <w:rsid w:val="00383A38"/>
    <w:rPr>
      <w:rFonts w:ascii="Arial Narrow" w:eastAsia="Times New Roman" w:hAnsi="Arial Narrow" w:cs="Times New Roman"/>
      <w:sz w:val="24"/>
      <w:szCs w:val="20"/>
      <w:lang w:eastAsia="cs-CZ"/>
    </w:rPr>
  </w:style>
  <w:style w:type="paragraph" w:styleId="Bezriadkovania">
    <w:name w:val="No Spacing"/>
    <w:uiPriority w:val="1"/>
    <w:qFormat/>
    <w:rsid w:val="00A9522D"/>
    <w:pPr>
      <w:spacing w:after="0" w:line="240" w:lineRule="auto"/>
    </w:pPr>
  </w:style>
  <w:style w:type="table" w:styleId="Mriekatabuky">
    <w:name w:val="Table Grid"/>
    <w:basedOn w:val="Normlnatabuka"/>
    <w:uiPriority w:val="59"/>
    <w:rsid w:val="00192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byajntabuka2">
    <w:name w:val="Plain Table 2"/>
    <w:basedOn w:val="Normlnatabuka"/>
    <w:uiPriority w:val="42"/>
    <w:rsid w:val="00801D0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bubliny">
    <w:name w:val="Balloon Text"/>
    <w:basedOn w:val="Normlny"/>
    <w:link w:val="TextbublinyChar"/>
    <w:uiPriority w:val="99"/>
    <w:semiHidden/>
    <w:unhideWhenUsed/>
    <w:rsid w:val="00DC27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2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78511">
      <w:bodyDiv w:val="1"/>
      <w:marLeft w:val="0"/>
      <w:marRight w:val="0"/>
      <w:marTop w:val="0"/>
      <w:marBottom w:val="0"/>
      <w:divBdr>
        <w:top w:val="none" w:sz="0" w:space="0" w:color="auto"/>
        <w:left w:val="none" w:sz="0" w:space="0" w:color="auto"/>
        <w:bottom w:val="none" w:sz="0" w:space="0" w:color="auto"/>
        <w:right w:val="none" w:sz="0" w:space="0" w:color="auto"/>
      </w:divBdr>
    </w:div>
    <w:div w:id="2123647270">
      <w:bodyDiv w:val="1"/>
      <w:marLeft w:val="0"/>
      <w:marRight w:val="0"/>
      <w:marTop w:val="0"/>
      <w:marBottom w:val="0"/>
      <w:divBdr>
        <w:top w:val="none" w:sz="0" w:space="0" w:color="auto"/>
        <w:left w:val="none" w:sz="0" w:space="0" w:color="auto"/>
        <w:bottom w:val="none" w:sz="0" w:space="0" w:color="auto"/>
        <w:right w:val="none" w:sz="0" w:space="0" w:color="auto"/>
      </w:divBdr>
      <w:divsChild>
        <w:div w:id="497577409">
          <w:marLeft w:val="0"/>
          <w:marRight w:val="0"/>
          <w:marTop w:val="0"/>
          <w:marBottom w:val="0"/>
          <w:divBdr>
            <w:top w:val="none" w:sz="0" w:space="0" w:color="auto"/>
            <w:left w:val="none" w:sz="0" w:space="0" w:color="auto"/>
            <w:bottom w:val="none" w:sz="0" w:space="0" w:color="auto"/>
            <w:right w:val="none" w:sz="0" w:space="0" w:color="auto"/>
          </w:divBdr>
          <w:divsChild>
            <w:div w:id="1363018116">
              <w:marLeft w:val="0"/>
              <w:marRight w:val="0"/>
              <w:marTop w:val="0"/>
              <w:marBottom w:val="0"/>
              <w:divBdr>
                <w:top w:val="none" w:sz="0" w:space="0" w:color="auto"/>
                <w:left w:val="none" w:sz="0" w:space="0" w:color="auto"/>
                <w:bottom w:val="none" w:sz="0" w:space="0" w:color="auto"/>
                <w:right w:val="none" w:sz="0" w:space="0" w:color="auto"/>
              </w:divBdr>
              <w:divsChild>
                <w:div w:id="1613315624">
                  <w:marLeft w:val="0"/>
                  <w:marRight w:val="0"/>
                  <w:marTop w:val="0"/>
                  <w:marBottom w:val="0"/>
                  <w:divBdr>
                    <w:top w:val="none" w:sz="0" w:space="0" w:color="auto"/>
                    <w:left w:val="none" w:sz="0" w:space="0" w:color="auto"/>
                    <w:bottom w:val="none" w:sz="0" w:space="0" w:color="auto"/>
                    <w:right w:val="none" w:sz="0" w:space="0" w:color="auto"/>
                  </w:divBdr>
                </w:div>
                <w:div w:id="719599633">
                  <w:marLeft w:val="0"/>
                  <w:marRight w:val="0"/>
                  <w:marTop w:val="0"/>
                  <w:marBottom w:val="0"/>
                  <w:divBdr>
                    <w:top w:val="none" w:sz="0" w:space="0" w:color="auto"/>
                    <w:left w:val="none" w:sz="0" w:space="0" w:color="auto"/>
                    <w:bottom w:val="none" w:sz="0" w:space="0" w:color="auto"/>
                    <w:right w:val="none" w:sz="0" w:space="0" w:color="auto"/>
                  </w:divBdr>
                </w:div>
                <w:div w:id="188690213">
                  <w:marLeft w:val="0"/>
                  <w:marRight w:val="0"/>
                  <w:marTop w:val="0"/>
                  <w:marBottom w:val="0"/>
                  <w:divBdr>
                    <w:top w:val="none" w:sz="0" w:space="0" w:color="auto"/>
                    <w:left w:val="none" w:sz="0" w:space="0" w:color="auto"/>
                    <w:bottom w:val="none" w:sz="0" w:space="0" w:color="auto"/>
                    <w:right w:val="none" w:sz="0" w:space="0" w:color="auto"/>
                  </w:divBdr>
                </w:div>
                <w:div w:id="624312675">
                  <w:marLeft w:val="0"/>
                  <w:marRight w:val="0"/>
                  <w:marTop w:val="0"/>
                  <w:marBottom w:val="0"/>
                  <w:divBdr>
                    <w:top w:val="none" w:sz="0" w:space="0" w:color="auto"/>
                    <w:left w:val="none" w:sz="0" w:space="0" w:color="auto"/>
                    <w:bottom w:val="none" w:sz="0" w:space="0" w:color="auto"/>
                    <w:right w:val="none" w:sz="0" w:space="0" w:color="auto"/>
                  </w:divBdr>
                </w:div>
                <w:div w:id="86124172">
                  <w:marLeft w:val="0"/>
                  <w:marRight w:val="0"/>
                  <w:marTop w:val="0"/>
                  <w:marBottom w:val="0"/>
                  <w:divBdr>
                    <w:top w:val="none" w:sz="0" w:space="0" w:color="auto"/>
                    <w:left w:val="none" w:sz="0" w:space="0" w:color="auto"/>
                    <w:bottom w:val="none" w:sz="0" w:space="0" w:color="auto"/>
                    <w:right w:val="none" w:sz="0" w:space="0" w:color="auto"/>
                  </w:divBdr>
                </w:div>
                <w:div w:id="1589340750">
                  <w:marLeft w:val="0"/>
                  <w:marRight w:val="0"/>
                  <w:marTop w:val="0"/>
                  <w:marBottom w:val="0"/>
                  <w:divBdr>
                    <w:top w:val="none" w:sz="0" w:space="0" w:color="auto"/>
                    <w:left w:val="none" w:sz="0" w:space="0" w:color="auto"/>
                    <w:bottom w:val="none" w:sz="0" w:space="0" w:color="auto"/>
                    <w:right w:val="none" w:sz="0" w:space="0" w:color="auto"/>
                  </w:divBdr>
                </w:div>
                <w:div w:id="1503279182">
                  <w:marLeft w:val="0"/>
                  <w:marRight w:val="0"/>
                  <w:marTop w:val="0"/>
                  <w:marBottom w:val="0"/>
                  <w:divBdr>
                    <w:top w:val="none" w:sz="0" w:space="0" w:color="auto"/>
                    <w:left w:val="none" w:sz="0" w:space="0" w:color="auto"/>
                    <w:bottom w:val="none" w:sz="0" w:space="0" w:color="auto"/>
                    <w:right w:val="none" w:sz="0" w:space="0" w:color="auto"/>
                  </w:divBdr>
                </w:div>
                <w:div w:id="237903841">
                  <w:marLeft w:val="0"/>
                  <w:marRight w:val="0"/>
                  <w:marTop w:val="0"/>
                  <w:marBottom w:val="0"/>
                  <w:divBdr>
                    <w:top w:val="none" w:sz="0" w:space="0" w:color="auto"/>
                    <w:left w:val="none" w:sz="0" w:space="0" w:color="auto"/>
                    <w:bottom w:val="none" w:sz="0" w:space="0" w:color="auto"/>
                    <w:right w:val="none" w:sz="0" w:space="0" w:color="auto"/>
                  </w:divBdr>
                </w:div>
                <w:div w:id="179710671">
                  <w:marLeft w:val="0"/>
                  <w:marRight w:val="0"/>
                  <w:marTop w:val="0"/>
                  <w:marBottom w:val="0"/>
                  <w:divBdr>
                    <w:top w:val="none" w:sz="0" w:space="0" w:color="auto"/>
                    <w:left w:val="none" w:sz="0" w:space="0" w:color="auto"/>
                    <w:bottom w:val="none" w:sz="0" w:space="0" w:color="auto"/>
                    <w:right w:val="none" w:sz="0" w:space="0" w:color="auto"/>
                  </w:divBdr>
                </w:div>
                <w:div w:id="1408378573">
                  <w:marLeft w:val="0"/>
                  <w:marRight w:val="0"/>
                  <w:marTop w:val="0"/>
                  <w:marBottom w:val="0"/>
                  <w:divBdr>
                    <w:top w:val="none" w:sz="0" w:space="0" w:color="auto"/>
                    <w:left w:val="none" w:sz="0" w:space="0" w:color="auto"/>
                    <w:bottom w:val="none" w:sz="0" w:space="0" w:color="auto"/>
                    <w:right w:val="none" w:sz="0" w:space="0" w:color="auto"/>
                  </w:divBdr>
                </w:div>
                <w:div w:id="147599939">
                  <w:marLeft w:val="0"/>
                  <w:marRight w:val="0"/>
                  <w:marTop w:val="0"/>
                  <w:marBottom w:val="0"/>
                  <w:divBdr>
                    <w:top w:val="none" w:sz="0" w:space="0" w:color="auto"/>
                    <w:left w:val="none" w:sz="0" w:space="0" w:color="auto"/>
                    <w:bottom w:val="none" w:sz="0" w:space="0" w:color="auto"/>
                    <w:right w:val="none" w:sz="0" w:space="0" w:color="auto"/>
                  </w:divBdr>
                </w:div>
                <w:div w:id="1479224591">
                  <w:marLeft w:val="0"/>
                  <w:marRight w:val="0"/>
                  <w:marTop w:val="0"/>
                  <w:marBottom w:val="0"/>
                  <w:divBdr>
                    <w:top w:val="none" w:sz="0" w:space="0" w:color="auto"/>
                    <w:left w:val="none" w:sz="0" w:space="0" w:color="auto"/>
                    <w:bottom w:val="none" w:sz="0" w:space="0" w:color="auto"/>
                    <w:right w:val="none" w:sz="0" w:space="0" w:color="auto"/>
                  </w:divBdr>
                </w:div>
                <w:div w:id="612632855">
                  <w:marLeft w:val="0"/>
                  <w:marRight w:val="0"/>
                  <w:marTop w:val="0"/>
                  <w:marBottom w:val="0"/>
                  <w:divBdr>
                    <w:top w:val="none" w:sz="0" w:space="0" w:color="auto"/>
                    <w:left w:val="none" w:sz="0" w:space="0" w:color="auto"/>
                    <w:bottom w:val="none" w:sz="0" w:space="0" w:color="auto"/>
                    <w:right w:val="none" w:sz="0" w:space="0" w:color="auto"/>
                  </w:divBdr>
                </w:div>
                <w:div w:id="1120105127">
                  <w:marLeft w:val="0"/>
                  <w:marRight w:val="0"/>
                  <w:marTop w:val="0"/>
                  <w:marBottom w:val="0"/>
                  <w:divBdr>
                    <w:top w:val="none" w:sz="0" w:space="0" w:color="auto"/>
                    <w:left w:val="none" w:sz="0" w:space="0" w:color="auto"/>
                    <w:bottom w:val="none" w:sz="0" w:space="0" w:color="auto"/>
                    <w:right w:val="none" w:sz="0" w:space="0" w:color="auto"/>
                  </w:divBdr>
                </w:div>
                <w:div w:id="322201391">
                  <w:marLeft w:val="0"/>
                  <w:marRight w:val="0"/>
                  <w:marTop w:val="0"/>
                  <w:marBottom w:val="0"/>
                  <w:divBdr>
                    <w:top w:val="none" w:sz="0" w:space="0" w:color="auto"/>
                    <w:left w:val="none" w:sz="0" w:space="0" w:color="auto"/>
                    <w:bottom w:val="none" w:sz="0" w:space="0" w:color="auto"/>
                    <w:right w:val="none" w:sz="0" w:space="0" w:color="auto"/>
                  </w:divBdr>
                </w:div>
                <w:div w:id="802231036">
                  <w:marLeft w:val="0"/>
                  <w:marRight w:val="0"/>
                  <w:marTop w:val="0"/>
                  <w:marBottom w:val="0"/>
                  <w:divBdr>
                    <w:top w:val="none" w:sz="0" w:space="0" w:color="auto"/>
                    <w:left w:val="none" w:sz="0" w:space="0" w:color="auto"/>
                    <w:bottom w:val="none" w:sz="0" w:space="0" w:color="auto"/>
                    <w:right w:val="none" w:sz="0" w:space="0" w:color="auto"/>
                  </w:divBdr>
                </w:div>
                <w:div w:id="1585845243">
                  <w:marLeft w:val="0"/>
                  <w:marRight w:val="0"/>
                  <w:marTop w:val="0"/>
                  <w:marBottom w:val="0"/>
                  <w:divBdr>
                    <w:top w:val="none" w:sz="0" w:space="0" w:color="auto"/>
                    <w:left w:val="none" w:sz="0" w:space="0" w:color="auto"/>
                    <w:bottom w:val="none" w:sz="0" w:space="0" w:color="auto"/>
                    <w:right w:val="none" w:sz="0" w:space="0" w:color="auto"/>
                  </w:divBdr>
                </w:div>
                <w:div w:id="542718881">
                  <w:marLeft w:val="0"/>
                  <w:marRight w:val="0"/>
                  <w:marTop w:val="0"/>
                  <w:marBottom w:val="0"/>
                  <w:divBdr>
                    <w:top w:val="none" w:sz="0" w:space="0" w:color="auto"/>
                    <w:left w:val="none" w:sz="0" w:space="0" w:color="auto"/>
                    <w:bottom w:val="none" w:sz="0" w:space="0" w:color="auto"/>
                    <w:right w:val="none" w:sz="0" w:space="0" w:color="auto"/>
                  </w:divBdr>
                </w:div>
                <w:div w:id="989406018">
                  <w:marLeft w:val="0"/>
                  <w:marRight w:val="0"/>
                  <w:marTop w:val="0"/>
                  <w:marBottom w:val="0"/>
                  <w:divBdr>
                    <w:top w:val="none" w:sz="0" w:space="0" w:color="auto"/>
                    <w:left w:val="none" w:sz="0" w:space="0" w:color="auto"/>
                    <w:bottom w:val="none" w:sz="0" w:space="0" w:color="auto"/>
                    <w:right w:val="none" w:sz="0" w:space="0" w:color="auto"/>
                  </w:divBdr>
                </w:div>
                <w:div w:id="923880039">
                  <w:marLeft w:val="0"/>
                  <w:marRight w:val="0"/>
                  <w:marTop w:val="0"/>
                  <w:marBottom w:val="0"/>
                  <w:divBdr>
                    <w:top w:val="none" w:sz="0" w:space="0" w:color="auto"/>
                    <w:left w:val="none" w:sz="0" w:space="0" w:color="auto"/>
                    <w:bottom w:val="none" w:sz="0" w:space="0" w:color="auto"/>
                    <w:right w:val="none" w:sz="0" w:space="0" w:color="auto"/>
                  </w:divBdr>
                </w:div>
                <w:div w:id="1701083901">
                  <w:marLeft w:val="0"/>
                  <w:marRight w:val="0"/>
                  <w:marTop w:val="0"/>
                  <w:marBottom w:val="0"/>
                  <w:divBdr>
                    <w:top w:val="none" w:sz="0" w:space="0" w:color="auto"/>
                    <w:left w:val="none" w:sz="0" w:space="0" w:color="auto"/>
                    <w:bottom w:val="none" w:sz="0" w:space="0" w:color="auto"/>
                    <w:right w:val="none" w:sz="0" w:space="0" w:color="auto"/>
                  </w:divBdr>
                </w:div>
                <w:div w:id="1918632856">
                  <w:marLeft w:val="0"/>
                  <w:marRight w:val="0"/>
                  <w:marTop w:val="0"/>
                  <w:marBottom w:val="0"/>
                  <w:divBdr>
                    <w:top w:val="none" w:sz="0" w:space="0" w:color="auto"/>
                    <w:left w:val="none" w:sz="0" w:space="0" w:color="auto"/>
                    <w:bottom w:val="none" w:sz="0" w:space="0" w:color="auto"/>
                    <w:right w:val="none" w:sz="0" w:space="0" w:color="auto"/>
                  </w:divBdr>
                </w:div>
                <w:div w:id="1852572923">
                  <w:marLeft w:val="0"/>
                  <w:marRight w:val="0"/>
                  <w:marTop w:val="0"/>
                  <w:marBottom w:val="0"/>
                  <w:divBdr>
                    <w:top w:val="none" w:sz="0" w:space="0" w:color="auto"/>
                    <w:left w:val="none" w:sz="0" w:space="0" w:color="auto"/>
                    <w:bottom w:val="none" w:sz="0" w:space="0" w:color="auto"/>
                    <w:right w:val="none" w:sz="0" w:space="0" w:color="auto"/>
                  </w:divBdr>
                </w:div>
                <w:div w:id="491914025">
                  <w:marLeft w:val="0"/>
                  <w:marRight w:val="0"/>
                  <w:marTop w:val="0"/>
                  <w:marBottom w:val="0"/>
                  <w:divBdr>
                    <w:top w:val="none" w:sz="0" w:space="0" w:color="auto"/>
                    <w:left w:val="none" w:sz="0" w:space="0" w:color="auto"/>
                    <w:bottom w:val="none" w:sz="0" w:space="0" w:color="auto"/>
                    <w:right w:val="none" w:sz="0" w:space="0" w:color="auto"/>
                  </w:divBdr>
                </w:div>
                <w:div w:id="1461072373">
                  <w:marLeft w:val="0"/>
                  <w:marRight w:val="0"/>
                  <w:marTop w:val="0"/>
                  <w:marBottom w:val="0"/>
                  <w:divBdr>
                    <w:top w:val="none" w:sz="0" w:space="0" w:color="auto"/>
                    <w:left w:val="none" w:sz="0" w:space="0" w:color="auto"/>
                    <w:bottom w:val="none" w:sz="0" w:space="0" w:color="auto"/>
                    <w:right w:val="none" w:sz="0" w:space="0" w:color="auto"/>
                  </w:divBdr>
                </w:div>
                <w:div w:id="245187076">
                  <w:marLeft w:val="0"/>
                  <w:marRight w:val="0"/>
                  <w:marTop w:val="0"/>
                  <w:marBottom w:val="0"/>
                  <w:divBdr>
                    <w:top w:val="none" w:sz="0" w:space="0" w:color="auto"/>
                    <w:left w:val="none" w:sz="0" w:space="0" w:color="auto"/>
                    <w:bottom w:val="none" w:sz="0" w:space="0" w:color="auto"/>
                    <w:right w:val="none" w:sz="0" w:space="0" w:color="auto"/>
                  </w:divBdr>
                </w:div>
                <w:div w:id="1105421129">
                  <w:marLeft w:val="0"/>
                  <w:marRight w:val="0"/>
                  <w:marTop w:val="0"/>
                  <w:marBottom w:val="0"/>
                  <w:divBdr>
                    <w:top w:val="none" w:sz="0" w:space="0" w:color="auto"/>
                    <w:left w:val="none" w:sz="0" w:space="0" w:color="auto"/>
                    <w:bottom w:val="none" w:sz="0" w:space="0" w:color="auto"/>
                    <w:right w:val="none" w:sz="0" w:space="0" w:color="auto"/>
                  </w:divBdr>
                </w:div>
                <w:div w:id="2097095946">
                  <w:marLeft w:val="0"/>
                  <w:marRight w:val="0"/>
                  <w:marTop w:val="0"/>
                  <w:marBottom w:val="0"/>
                  <w:divBdr>
                    <w:top w:val="none" w:sz="0" w:space="0" w:color="auto"/>
                    <w:left w:val="none" w:sz="0" w:space="0" w:color="auto"/>
                    <w:bottom w:val="none" w:sz="0" w:space="0" w:color="auto"/>
                    <w:right w:val="none" w:sz="0" w:space="0" w:color="auto"/>
                  </w:divBdr>
                </w:div>
                <w:div w:id="2036498220">
                  <w:marLeft w:val="0"/>
                  <w:marRight w:val="0"/>
                  <w:marTop w:val="0"/>
                  <w:marBottom w:val="0"/>
                  <w:divBdr>
                    <w:top w:val="none" w:sz="0" w:space="0" w:color="auto"/>
                    <w:left w:val="none" w:sz="0" w:space="0" w:color="auto"/>
                    <w:bottom w:val="none" w:sz="0" w:space="0" w:color="auto"/>
                    <w:right w:val="none" w:sz="0" w:space="0" w:color="auto"/>
                  </w:divBdr>
                </w:div>
                <w:div w:id="1953779606">
                  <w:marLeft w:val="0"/>
                  <w:marRight w:val="0"/>
                  <w:marTop w:val="0"/>
                  <w:marBottom w:val="0"/>
                  <w:divBdr>
                    <w:top w:val="none" w:sz="0" w:space="0" w:color="auto"/>
                    <w:left w:val="none" w:sz="0" w:space="0" w:color="auto"/>
                    <w:bottom w:val="none" w:sz="0" w:space="0" w:color="auto"/>
                    <w:right w:val="none" w:sz="0" w:space="0" w:color="auto"/>
                  </w:divBdr>
                </w:div>
                <w:div w:id="1024205562">
                  <w:marLeft w:val="0"/>
                  <w:marRight w:val="0"/>
                  <w:marTop w:val="0"/>
                  <w:marBottom w:val="0"/>
                  <w:divBdr>
                    <w:top w:val="none" w:sz="0" w:space="0" w:color="auto"/>
                    <w:left w:val="none" w:sz="0" w:space="0" w:color="auto"/>
                    <w:bottom w:val="none" w:sz="0" w:space="0" w:color="auto"/>
                    <w:right w:val="none" w:sz="0" w:space="0" w:color="auto"/>
                  </w:divBdr>
                </w:div>
                <w:div w:id="1733653573">
                  <w:marLeft w:val="0"/>
                  <w:marRight w:val="0"/>
                  <w:marTop w:val="0"/>
                  <w:marBottom w:val="0"/>
                  <w:divBdr>
                    <w:top w:val="none" w:sz="0" w:space="0" w:color="auto"/>
                    <w:left w:val="none" w:sz="0" w:space="0" w:color="auto"/>
                    <w:bottom w:val="none" w:sz="0" w:space="0" w:color="auto"/>
                    <w:right w:val="none" w:sz="0" w:space="0" w:color="auto"/>
                  </w:divBdr>
                </w:div>
                <w:div w:id="531653823">
                  <w:marLeft w:val="0"/>
                  <w:marRight w:val="0"/>
                  <w:marTop w:val="0"/>
                  <w:marBottom w:val="0"/>
                  <w:divBdr>
                    <w:top w:val="none" w:sz="0" w:space="0" w:color="auto"/>
                    <w:left w:val="none" w:sz="0" w:space="0" w:color="auto"/>
                    <w:bottom w:val="none" w:sz="0" w:space="0" w:color="auto"/>
                    <w:right w:val="none" w:sz="0" w:space="0" w:color="auto"/>
                  </w:divBdr>
                </w:div>
                <w:div w:id="358625576">
                  <w:marLeft w:val="0"/>
                  <w:marRight w:val="0"/>
                  <w:marTop w:val="0"/>
                  <w:marBottom w:val="0"/>
                  <w:divBdr>
                    <w:top w:val="none" w:sz="0" w:space="0" w:color="auto"/>
                    <w:left w:val="none" w:sz="0" w:space="0" w:color="auto"/>
                    <w:bottom w:val="none" w:sz="0" w:space="0" w:color="auto"/>
                    <w:right w:val="none" w:sz="0" w:space="0" w:color="auto"/>
                  </w:divBdr>
                </w:div>
                <w:div w:id="1431393773">
                  <w:marLeft w:val="0"/>
                  <w:marRight w:val="0"/>
                  <w:marTop w:val="0"/>
                  <w:marBottom w:val="0"/>
                  <w:divBdr>
                    <w:top w:val="none" w:sz="0" w:space="0" w:color="auto"/>
                    <w:left w:val="none" w:sz="0" w:space="0" w:color="auto"/>
                    <w:bottom w:val="none" w:sz="0" w:space="0" w:color="auto"/>
                    <w:right w:val="none" w:sz="0" w:space="0" w:color="auto"/>
                  </w:divBdr>
                </w:div>
                <w:div w:id="2109688977">
                  <w:marLeft w:val="0"/>
                  <w:marRight w:val="0"/>
                  <w:marTop w:val="0"/>
                  <w:marBottom w:val="0"/>
                  <w:divBdr>
                    <w:top w:val="none" w:sz="0" w:space="0" w:color="auto"/>
                    <w:left w:val="none" w:sz="0" w:space="0" w:color="auto"/>
                    <w:bottom w:val="none" w:sz="0" w:space="0" w:color="auto"/>
                    <w:right w:val="none" w:sz="0" w:space="0" w:color="auto"/>
                  </w:divBdr>
                </w:div>
                <w:div w:id="1827241501">
                  <w:marLeft w:val="0"/>
                  <w:marRight w:val="0"/>
                  <w:marTop w:val="0"/>
                  <w:marBottom w:val="0"/>
                  <w:divBdr>
                    <w:top w:val="none" w:sz="0" w:space="0" w:color="auto"/>
                    <w:left w:val="none" w:sz="0" w:space="0" w:color="auto"/>
                    <w:bottom w:val="none" w:sz="0" w:space="0" w:color="auto"/>
                    <w:right w:val="none" w:sz="0" w:space="0" w:color="auto"/>
                  </w:divBdr>
                </w:div>
                <w:div w:id="1157111742">
                  <w:marLeft w:val="0"/>
                  <w:marRight w:val="0"/>
                  <w:marTop w:val="0"/>
                  <w:marBottom w:val="0"/>
                  <w:divBdr>
                    <w:top w:val="none" w:sz="0" w:space="0" w:color="auto"/>
                    <w:left w:val="none" w:sz="0" w:space="0" w:color="auto"/>
                    <w:bottom w:val="none" w:sz="0" w:space="0" w:color="auto"/>
                    <w:right w:val="none" w:sz="0" w:space="0" w:color="auto"/>
                  </w:divBdr>
                </w:div>
                <w:div w:id="1027290866">
                  <w:marLeft w:val="0"/>
                  <w:marRight w:val="0"/>
                  <w:marTop w:val="0"/>
                  <w:marBottom w:val="0"/>
                  <w:divBdr>
                    <w:top w:val="none" w:sz="0" w:space="0" w:color="auto"/>
                    <w:left w:val="none" w:sz="0" w:space="0" w:color="auto"/>
                    <w:bottom w:val="none" w:sz="0" w:space="0" w:color="auto"/>
                    <w:right w:val="none" w:sz="0" w:space="0" w:color="auto"/>
                  </w:divBdr>
                </w:div>
                <w:div w:id="1895314597">
                  <w:marLeft w:val="0"/>
                  <w:marRight w:val="0"/>
                  <w:marTop w:val="0"/>
                  <w:marBottom w:val="0"/>
                  <w:divBdr>
                    <w:top w:val="none" w:sz="0" w:space="0" w:color="auto"/>
                    <w:left w:val="none" w:sz="0" w:space="0" w:color="auto"/>
                    <w:bottom w:val="none" w:sz="0" w:space="0" w:color="auto"/>
                    <w:right w:val="none" w:sz="0" w:space="0" w:color="auto"/>
                  </w:divBdr>
                </w:div>
                <w:div w:id="10607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6402">
          <w:marLeft w:val="0"/>
          <w:marRight w:val="0"/>
          <w:marTop w:val="0"/>
          <w:marBottom w:val="0"/>
          <w:divBdr>
            <w:top w:val="none" w:sz="0" w:space="0" w:color="auto"/>
            <w:left w:val="none" w:sz="0" w:space="0" w:color="auto"/>
            <w:bottom w:val="none" w:sz="0" w:space="0" w:color="auto"/>
            <w:right w:val="none" w:sz="0" w:space="0" w:color="auto"/>
          </w:divBdr>
          <w:divsChild>
            <w:div w:id="570625885">
              <w:marLeft w:val="0"/>
              <w:marRight w:val="0"/>
              <w:marTop w:val="0"/>
              <w:marBottom w:val="0"/>
              <w:divBdr>
                <w:top w:val="none" w:sz="0" w:space="0" w:color="auto"/>
                <w:left w:val="none" w:sz="0" w:space="0" w:color="auto"/>
                <w:bottom w:val="none" w:sz="0" w:space="0" w:color="auto"/>
                <w:right w:val="none" w:sz="0" w:space="0" w:color="auto"/>
              </w:divBdr>
              <w:divsChild>
                <w:div w:id="539436427">
                  <w:marLeft w:val="0"/>
                  <w:marRight w:val="0"/>
                  <w:marTop w:val="0"/>
                  <w:marBottom w:val="0"/>
                  <w:divBdr>
                    <w:top w:val="none" w:sz="0" w:space="0" w:color="auto"/>
                    <w:left w:val="none" w:sz="0" w:space="0" w:color="auto"/>
                    <w:bottom w:val="none" w:sz="0" w:space="0" w:color="auto"/>
                    <w:right w:val="none" w:sz="0" w:space="0" w:color="auto"/>
                  </w:divBdr>
                </w:div>
                <w:div w:id="1638610987">
                  <w:marLeft w:val="0"/>
                  <w:marRight w:val="0"/>
                  <w:marTop w:val="0"/>
                  <w:marBottom w:val="0"/>
                  <w:divBdr>
                    <w:top w:val="none" w:sz="0" w:space="0" w:color="auto"/>
                    <w:left w:val="none" w:sz="0" w:space="0" w:color="auto"/>
                    <w:bottom w:val="none" w:sz="0" w:space="0" w:color="auto"/>
                    <w:right w:val="none" w:sz="0" w:space="0" w:color="auto"/>
                  </w:divBdr>
                </w:div>
                <w:div w:id="1526752805">
                  <w:marLeft w:val="0"/>
                  <w:marRight w:val="0"/>
                  <w:marTop w:val="0"/>
                  <w:marBottom w:val="0"/>
                  <w:divBdr>
                    <w:top w:val="none" w:sz="0" w:space="0" w:color="auto"/>
                    <w:left w:val="none" w:sz="0" w:space="0" w:color="auto"/>
                    <w:bottom w:val="none" w:sz="0" w:space="0" w:color="auto"/>
                    <w:right w:val="none" w:sz="0" w:space="0" w:color="auto"/>
                  </w:divBdr>
                </w:div>
                <w:div w:id="1265844407">
                  <w:marLeft w:val="0"/>
                  <w:marRight w:val="0"/>
                  <w:marTop w:val="0"/>
                  <w:marBottom w:val="0"/>
                  <w:divBdr>
                    <w:top w:val="none" w:sz="0" w:space="0" w:color="auto"/>
                    <w:left w:val="none" w:sz="0" w:space="0" w:color="auto"/>
                    <w:bottom w:val="none" w:sz="0" w:space="0" w:color="auto"/>
                    <w:right w:val="none" w:sz="0" w:space="0" w:color="auto"/>
                  </w:divBdr>
                </w:div>
                <w:div w:id="1125348751">
                  <w:marLeft w:val="0"/>
                  <w:marRight w:val="0"/>
                  <w:marTop w:val="0"/>
                  <w:marBottom w:val="0"/>
                  <w:divBdr>
                    <w:top w:val="none" w:sz="0" w:space="0" w:color="auto"/>
                    <w:left w:val="none" w:sz="0" w:space="0" w:color="auto"/>
                    <w:bottom w:val="none" w:sz="0" w:space="0" w:color="auto"/>
                    <w:right w:val="none" w:sz="0" w:space="0" w:color="auto"/>
                  </w:divBdr>
                </w:div>
                <w:div w:id="606427002">
                  <w:marLeft w:val="0"/>
                  <w:marRight w:val="0"/>
                  <w:marTop w:val="0"/>
                  <w:marBottom w:val="0"/>
                  <w:divBdr>
                    <w:top w:val="none" w:sz="0" w:space="0" w:color="auto"/>
                    <w:left w:val="none" w:sz="0" w:space="0" w:color="auto"/>
                    <w:bottom w:val="none" w:sz="0" w:space="0" w:color="auto"/>
                    <w:right w:val="none" w:sz="0" w:space="0" w:color="auto"/>
                  </w:divBdr>
                </w:div>
                <w:div w:id="357001063">
                  <w:marLeft w:val="0"/>
                  <w:marRight w:val="0"/>
                  <w:marTop w:val="0"/>
                  <w:marBottom w:val="0"/>
                  <w:divBdr>
                    <w:top w:val="none" w:sz="0" w:space="0" w:color="auto"/>
                    <w:left w:val="none" w:sz="0" w:space="0" w:color="auto"/>
                    <w:bottom w:val="none" w:sz="0" w:space="0" w:color="auto"/>
                    <w:right w:val="none" w:sz="0" w:space="0" w:color="auto"/>
                  </w:divBdr>
                </w:div>
                <w:div w:id="2074504904">
                  <w:marLeft w:val="0"/>
                  <w:marRight w:val="0"/>
                  <w:marTop w:val="0"/>
                  <w:marBottom w:val="0"/>
                  <w:divBdr>
                    <w:top w:val="none" w:sz="0" w:space="0" w:color="auto"/>
                    <w:left w:val="none" w:sz="0" w:space="0" w:color="auto"/>
                    <w:bottom w:val="none" w:sz="0" w:space="0" w:color="auto"/>
                    <w:right w:val="none" w:sz="0" w:space="0" w:color="auto"/>
                  </w:divBdr>
                </w:div>
                <w:div w:id="88699328">
                  <w:marLeft w:val="0"/>
                  <w:marRight w:val="0"/>
                  <w:marTop w:val="0"/>
                  <w:marBottom w:val="0"/>
                  <w:divBdr>
                    <w:top w:val="none" w:sz="0" w:space="0" w:color="auto"/>
                    <w:left w:val="none" w:sz="0" w:space="0" w:color="auto"/>
                    <w:bottom w:val="none" w:sz="0" w:space="0" w:color="auto"/>
                    <w:right w:val="none" w:sz="0" w:space="0" w:color="auto"/>
                  </w:divBdr>
                </w:div>
                <w:div w:id="1833715994">
                  <w:marLeft w:val="0"/>
                  <w:marRight w:val="0"/>
                  <w:marTop w:val="0"/>
                  <w:marBottom w:val="0"/>
                  <w:divBdr>
                    <w:top w:val="none" w:sz="0" w:space="0" w:color="auto"/>
                    <w:left w:val="none" w:sz="0" w:space="0" w:color="auto"/>
                    <w:bottom w:val="none" w:sz="0" w:space="0" w:color="auto"/>
                    <w:right w:val="none" w:sz="0" w:space="0" w:color="auto"/>
                  </w:divBdr>
                </w:div>
                <w:div w:id="2025595657">
                  <w:marLeft w:val="0"/>
                  <w:marRight w:val="0"/>
                  <w:marTop w:val="0"/>
                  <w:marBottom w:val="0"/>
                  <w:divBdr>
                    <w:top w:val="none" w:sz="0" w:space="0" w:color="auto"/>
                    <w:left w:val="none" w:sz="0" w:space="0" w:color="auto"/>
                    <w:bottom w:val="none" w:sz="0" w:space="0" w:color="auto"/>
                    <w:right w:val="none" w:sz="0" w:space="0" w:color="auto"/>
                  </w:divBdr>
                </w:div>
                <w:div w:id="336999458">
                  <w:marLeft w:val="0"/>
                  <w:marRight w:val="0"/>
                  <w:marTop w:val="0"/>
                  <w:marBottom w:val="0"/>
                  <w:divBdr>
                    <w:top w:val="none" w:sz="0" w:space="0" w:color="auto"/>
                    <w:left w:val="none" w:sz="0" w:space="0" w:color="auto"/>
                    <w:bottom w:val="none" w:sz="0" w:space="0" w:color="auto"/>
                    <w:right w:val="none" w:sz="0" w:space="0" w:color="auto"/>
                  </w:divBdr>
                </w:div>
                <w:div w:id="343747787">
                  <w:marLeft w:val="0"/>
                  <w:marRight w:val="0"/>
                  <w:marTop w:val="0"/>
                  <w:marBottom w:val="0"/>
                  <w:divBdr>
                    <w:top w:val="none" w:sz="0" w:space="0" w:color="auto"/>
                    <w:left w:val="none" w:sz="0" w:space="0" w:color="auto"/>
                    <w:bottom w:val="none" w:sz="0" w:space="0" w:color="auto"/>
                    <w:right w:val="none" w:sz="0" w:space="0" w:color="auto"/>
                  </w:divBdr>
                </w:div>
                <w:div w:id="1956667561">
                  <w:marLeft w:val="0"/>
                  <w:marRight w:val="0"/>
                  <w:marTop w:val="0"/>
                  <w:marBottom w:val="0"/>
                  <w:divBdr>
                    <w:top w:val="none" w:sz="0" w:space="0" w:color="auto"/>
                    <w:left w:val="none" w:sz="0" w:space="0" w:color="auto"/>
                    <w:bottom w:val="none" w:sz="0" w:space="0" w:color="auto"/>
                    <w:right w:val="none" w:sz="0" w:space="0" w:color="auto"/>
                  </w:divBdr>
                </w:div>
                <w:div w:id="1797024036">
                  <w:marLeft w:val="0"/>
                  <w:marRight w:val="0"/>
                  <w:marTop w:val="0"/>
                  <w:marBottom w:val="0"/>
                  <w:divBdr>
                    <w:top w:val="none" w:sz="0" w:space="0" w:color="auto"/>
                    <w:left w:val="none" w:sz="0" w:space="0" w:color="auto"/>
                    <w:bottom w:val="none" w:sz="0" w:space="0" w:color="auto"/>
                    <w:right w:val="none" w:sz="0" w:space="0" w:color="auto"/>
                  </w:divBdr>
                </w:div>
                <w:div w:id="634797274">
                  <w:marLeft w:val="0"/>
                  <w:marRight w:val="0"/>
                  <w:marTop w:val="0"/>
                  <w:marBottom w:val="0"/>
                  <w:divBdr>
                    <w:top w:val="none" w:sz="0" w:space="0" w:color="auto"/>
                    <w:left w:val="none" w:sz="0" w:space="0" w:color="auto"/>
                    <w:bottom w:val="none" w:sz="0" w:space="0" w:color="auto"/>
                    <w:right w:val="none" w:sz="0" w:space="0" w:color="auto"/>
                  </w:divBdr>
                </w:div>
                <w:div w:id="184095814">
                  <w:marLeft w:val="0"/>
                  <w:marRight w:val="0"/>
                  <w:marTop w:val="0"/>
                  <w:marBottom w:val="0"/>
                  <w:divBdr>
                    <w:top w:val="none" w:sz="0" w:space="0" w:color="auto"/>
                    <w:left w:val="none" w:sz="0" w:space="0" w:color="auto"/>
                    <w:bottom w:val="none" w:sz="0" w:space="0" w:color="auto"/>
                    <w:right w:val="none" w:sz="0" w:space="0" w:color="auto"/>
                  </w:divBdr>
                </w:div>
                <w:div w:id="1462571824">
                  <w:marLeft w:val="0"/>
                  <w:marRight w:val="0"/>
                  <w:marTop w:val="0"/>
                  <w:marBottom w:val="0"/>
                  <w:divBdr>
                    <w:top w:val="none" w:sz="0" w:space="0" w:color="auto"/>
                    <w:left w:val="none" w:sz="0" w:space="0" w:color="auto"/>
                    <w:bottom w:val="none" w:sz="0" w:space="0" w:color="auto"/>
                    <w:right w:val="none" w:sz="0" w:space="0" w:color="auto"/>
                  </w:divBdr>
                </w:div>
                <w:div w:id="625239624">
                  <w:marLeft w:val="0"/>
                  <w:marRight w:val="0"/>
                  <w:marTop w:val="0"/>
                  <w:marBottom w:val="0"/>
                  <w:divBdr>
                    <w:top w:val="none" w:sz="0" w:space="0" w:color="auto"/>
                    <w:left w:val="none" w:sz="0" w:space="0" w:color="auto"/>
                    <w:bottom w:val="none" w:sz="0" w:space="0" w:color="auto"/>
                    <w:right w:val="none" w:sz="0" w:space="0" w:color="auto"/>
                  </w:divBdr>
                </w:div>
                <w:div w:id="6374521">
                  <w:marLeft w:val="0"/>
                  <w:marRight w:val="0"/>
                  <w:marTop w:val="0"/>
                  <w:marBottom w:val="0"/>
                  <w:divBdr>
                    <w:top w:val="none" w:sz="0" w:space="0" w:color="auto"/>
                    <w:left w:val="none" w:sz="0" w:space="0" w:color="auto"/>
                    <w:bottom w:val="none" w:sz="0" w:space="0" w:color="auto"/>
                    <w:right w:val="none" w:sz="0" w:space="0" w:color="auto"/>
                  </w:divBdr>
                </w:div>
                <w:div w:id="1965846643">
                  <w:marLeft w:val="0"/>
                  <w:marRight w:val="0"/>
                  <w:marTop w:val="0"/>
                  <w:marBottom w:val="0"/>
                  <w:divBdr>
                    <w:top w:val="none" w:sz="0" w:space="0" w:color="auto"/>
                    <w:left w:val="none" w:sz="0" w:space="0" w:color="auto"/>
                    <w:bottom w:val="none" w:sz="0" w:space="0" w:color="auto"/>
                    <w:right w:val="none" w:sz="0" w:space="0" w:color="auto"/>
                  </w:divBdr>
                </w:div>
                <w:div w:id="622922920">
                  <w:marLeft w:val="0"/>
                  <w:marRight w:val="0"/>
                  <w:marTop w:val="0"/>
                  <w:marBottom w:val="0"/>
                  <w:divBdr>
                    <w:top w:val="none" w:sz="0" w:space="0" w:color="auto"/>
                    <w:left w:val="none" w:sz="0" w:space="0" w:color="auto"/>
                    <w:bottom w:val="none" w:sz="0" w:space="0" w:color="auto"/>
                    <w:right w:val="none" w:sz="0" w:space="0" w:color="auto"/>
                  </w:divBdr>
                </w:div>
                <w:div w:id="547305672">
                  <w:marLeft w:val="0"/>
                  <w:marRight w:val="0"/>
                  <w:marTop w:val="0"/>
                  <w:marBottom w:val="0"/>
                  <w:divBdr>
                    <w:top w:val="none" w:sz="0" w:space="0" w:color="auto"/>
                    <w:left w:val="none" w:sz="0" w:space="0" w:color="auto"/>
                    <w:bottom w:val="none" w:sz="0" w:space="0" w:color="auto"/>
                    <w:right w:val="none" w:sz="0" w:space="0" w:color="auto"/>
                  </w:divBdr>
                </w:div>
                <w:div w:id="1537693376">
                  <w:marLeft w:val="0"/>
                  <w:marRight w:val="0"/>
                  <w:marTop w:val="0"/>
                  <w:marBottom w:val="0"/>
                  <w:divBdr>
                    <w:top w:val="none" w:sz="0" w:space="0" w:color="auto"/>
                    <w:left w:val="none" w:sz="0" w:space="0" w:color="auto"/>
                    <w:bottom w:val="none" w:sz="0" w:space="0" w:color="auto"/>
                    <w:right w:val="none" w:sz="0" w:space="0" w:color="auto"/>
                  </w:divBdr>
                </w:div>
                <w:div w:id="592396421">
                  <w:marLeft w:val="0"/>
                  <w:marRight w:val="0"/>
                  <w:marTop w:val="0"/>
                  <w:marBottom w:val="0"/>
                  <w:divBdr>
                    <w:top w:val="none" w:sz="0" w:space="0" w:color="auto"/>
                    <w:left w:val="none" w:sz="0" w:space="0" w:color="auto"/>
                    <w:bottom w:val="none" w:sz="0" w:space="0" w:color="auto"/>
                    <w:right w:val="none" w:sz="0" w:space="0" w:color="auto"/>
                  </w:divBdr>
                </w:div>
                <w:div w:id="1147093376">
                  <w:marLeft w:val="0"/>
                  <w:marRight w:val="0"/>
                  <w:marTop w:val="0"/>
                  <w:marBottom w:val="0"/>
                  <w:divBdr>
                    <w:top w:val="none" w:sz="0" w:space="0" w:color="auto"/>
                    <w:left w:val="none" w:sz="0" w:space="0" w:color="auto"/>
                    <w:bottom w:val="none" w:sz="0" w:space="0" w:color="auto"/>
                    <w:right w:val="none" w:sz="0" w:space="0" w:color="auto"/>
                  </w:divBdr>
                </w:div>
                <w:div w:id="1469005962">
                  <w:marLeft w:val="0"/>
                  <w:marRight w:val="0"/>
                  <w:marTop w:val="0"/>
                  <w:marBottom w:val="0"/>
                  <w:divBdr>
                    <w:top w:val="none" w:sz="0" w:space="0" w:color="auto"/>
                    <w:left w:val="none" w:sz="0" w:space="0" w:color="auto"/>
                    <w:bottom w:val="none" w:sz="0" w:space="0" w:color="auto"/>
                    <w:right w:val="none" w:sz="0" w:space="0" w:color="auto"/>
                  </w:divBdr>
                </w:div>
                <w:div w:id="362483848">
                  <w:marLeft w:val="0"/>
                  <w:marRight w:val="0"/>
                  <w:marTop w:val="0"/>
                  <w:marBottom w:val="0"/>
                  <w:divBdr>
                    <w:top w:val="none" w:sz="0" w:space="0" w:color="auto"/>
                    <w:left w:val="none" w:sz="0" w:space="0" w:color="auto"/>
                    <w:bottom w:val="none" w:sz="0" w:space="0" w:color="auto"/>
                    <w:right w:val="none" w:sz="0" w:space="0" w:color="auto"/>
                  </w:divBdr>
                </w:div>
                <w:div w:id="732696735">
                  <w:marLeft w:val="0"/>
                  <w:marRight w:val="0"/>
                  <w:marTop w:val="0"/>
                  <w:marBottom w:val="0"/>
                  <w:divBdr>
                    <w:top w:val="none" w:sz="0" w:space="0" w:color="auto"/>
                    <w:left w:val="none" w:sz="0" w:space="0" w:color="auto"/>
                    <w:bottom w:val="none" w:sz="0" w:space="0" w:color="auto"/>
                    <w:right w:val="none" w:sz="0" w:space="0" w:color="auto"/>
                  </w:divBdr>
                </w:div>
                <w:div w:id="598753960">
                  <w:marLeft w:val="0"/>
                  <w:marRight w:val="0"/>
                  <w:marTop w:val="0"/>
                  <w:marBottom w:val="0"/>
                  <w:divBdr>
                    <w:top w:val="none" w:sz="0" w:space="0" w:color="auto"/>
                    <w:left w:val="none" w:sz="0" w:space="0" w:color="auto"/>
                    <w:bottom w:val="none" w:sz="0" w:space="0" w:color="auto"/>
                    <w:right w:val="none" w:sz="0" w:space="0" w:color="auto"/>
                  </w:divBdr>
                </w:div>
                <w:div w:id="1140458480">
                  <w:marLeft w:val="0"/>
                  <w:marRight w:val="0"/>
                  <w:marTop w:val="0"/>
                  <w:marBottom w:val="0"/>
                  <w:divBdr>
                    <w:top w:val="none" w:sz="0" w:space="0" w:color="auto"/>
                    <w:left w:val="none" w:sz="0" w:space="0" w:color="auto"/>
                    <w:bottom w:val="none" w:sz="0" w:space="0" w:color="auto"/>
                    <w:right w:val="none" w:sz="0" w:space="0" w:color="auto"/>
                  </w:divBdr>
                </w:div>
                <w:div w:id="635455318">
                  <w:marLeft w:val="0"/>
                  <w:marRight w:val="0"/>
                  <w:marTop w:val="0"/>
                  <w:marBottom w:val="0"/>
                  <w:divBdr>
                    <w:top w:val="none" w:sz="0" w:space="0" w:color="auto"/>
                    <w:left w:val="none" w:sz="0" w:space="0" w:color="auto"/>
                    <w:bottom w:val="none" w:sz="0" w:space="0" w:color="auto"/>
                    <w:right w:val="none" w:sz="0" w:space="0" w:color="auto"/>
                  </w:divBdr>
                </w:div>
                <w:div w:id="1348143911">
                  <w:marLeft w:val="0"/>
                  <w:marRight w:val="0"/>
                  <w:marTop w:val="0"/>
                  <w:marBottom w:val="0"/>
                  <w:divBdr>
                    <w:top w:val="none" w:sz="0" w:space="0" w:color="auto"/>
                    <w:left w:val="none" w:sz="0" w:space="0" w:color="auto"/>
                    <w:bottom w:val="none" w:sz="0" w:space="0" w:color="auto"/>
                    <w:right w:val="none" w:sz="0" w:space="0" w:color="auto"/>
                  </w:divBdr>
                </w:div>
                <w:div w:id="1524972619">
                  <w:marLeft w:val="0"/>
                  <w:marRight w:val="0"/>
                  <w:marTop w:val="0"/>
                  <w:marBottom w:val="0"/>
                  <w:divBdr>
                    <w:top w:val="none" w:sz="0" w:space="0" w:color="auto"/>
                    <w:left w:val="none" w:sz="0" w:space="0" w:color="auto"/>
                    <w:bottom w:val="none" w:sz="0" w:space="0" w:color="auto"/>
                    <w:right w:val="none" w:sz="0" w:space="0" w:color="auto"/>
                  </w:divBdr>
                </w:div>
                <w:div w:id="643656098">
                  <w:marLeft w:val="0"/>
                  <w:marRight w:val="0"/>
                  <w:marTop w:val="0"/>
                  <w:marBottom w:val="0"/>
                  <w:divBdr>
                    <w:top w:val="none" w:sz="0" w:space="0" w:color="auto"/>
                    <w:left w:val="none" w:sz="0" w:space="0" w:color="auto"/>
                    <w:bottom w:val="none" w:sz="0" w:space="0" w:color="auto"/>
                    <w:right w:val="none" w:sz="0" w:space="0" w:color="auto"/>
                  </w:divBdr>
                </w:div>
                <w:div w:id="392896292">
                  <w:marLeft w:val="0"/>
                  <w:marRight w:val="0"/>
                  <w:marTop w:val="0"/>
                  <w:marBottom w:val="0"/>
                  <w:divBdr>
                    <w:top w:val="none" w:sz="0" w:space="0" w:color="auto"/>
                    <w:left w:val="none" w:sz="0" w:space="0" w:color="auto"/>
                    <w:bottom w:val="none" w:sz="0" w:space="0" w:color="auto"/>
                    <w:right w:val="none" w:sz="0" w:space="0" w:color="auto"/>
                  </w:divBdr>
                </w:div>
                <w:div w:id="1145586060">
                  <w:marLeft w:val="0"/>
                  <w:marRight w:val="0"/>
                  <w:marTop w:val="0"/>
                  <w:marBottom w:val="0"/>
                  <w:divBdr>
                    <w:top w:val="none" w:sz="0" w:space="0" w:color="auto"/>
                    <w:left w:val="none" w:sz="0" w:space="0" w:color="auto"/>
                    <w:bottom w:val="none" w:sz="0" w:space="0" w:color="auto"/>
                    <w:right w:val="none" w:sz="0" w:space="0" w:color="auto"/>
                  </w:divBdr>
                </w:div>
                <w:div w:id="696006886">
                  <w:marLeft w:val="0"/>
                  <w:marRight w:val="0"/>
                  <w:marTop w:val="0"/>
                  <w:marBottom w:val="0"/>
                  <w:divBdr>
                    <w:top w:val="none" w:sz="0" w:space="0" w:color="auto"/>
                    <w:left w:val="none" w:sz="0" w:space="0" w:color="auto"/>
                    <w:bottom w:val="none" w:sz="0" w:space="0" w:color="auto"/>
                    <w:right w:val="none" w:sz="0" w:space="0" w:color="auto"/>
                  </w:divBdr>
                </w:div>
                <w:div w:id="1597906277">
                  <w:marLeft w:val="0"/>
                  <w:marRight w:val="0"/>
                  <w:marTop w:val="0"/>
                  <w:marBottom w:val="0"/>
                  <w:divBdr>
                    <w:top w:val="none" w:sz="0" w:space="0" w:color="auto"/>
                    <w:left w:val="none" w:sz="0" w:space="0" w:color="auto"/>
                    <w:bottom w:val="none" w:sz="0" w:space="0" w:color="auto"/>
                    <w:right w:val="none" w:sz="0" w:space="0" w:color="auto"/>
                  </w:divBdr>
                </w:div>
                <w:div w:id="1046445422">
                  <w:marLeft w:val="0"/>
                  <w:marRight w:val="0"/>
                  <w:marTop w:val="0"/>
                  <w:marBottom w:val="0"/>
                  <w:divBdr>
                    <w:top w:val="none" w:sz="0" w:space="0" w:color="auto"/>
                    <w:left w:val="none" w:sz="0" w:space="0" w:color="auto"/>
                    <w:bottom w:val="none" w:sz="0" w:space="0" w:color="auto"/>
                    <w:right w:val="none" w:sz="0" w:space="0" w:color="auto"/>
                  </w:divBdr>
                </w:div>
                <w:div w:id="233204478">
                  <w:marLeft w:val="0"/>
                  <w:marRight w:val="0"/>
                  <w:marTop w:val="0"/>
                  <w:marBottom w:val="0"/>
                  <w:divBdr>
                    <w:top w:val="none" w:sz="0" w:space="0" w:color="auto"/>
                    <w:left w:val="none" w:sz="0" w:space="0" w:color="auto"/>
                    <w:bottom w:val="none" w:sz="0" w:space="0" w:color="auto"/>
                    <w:right w:val="none" w:sz="0" w:space="0" w:color="auto"/>
                  </w:divBdr>
                </w:div>
                <w:div w:id="1026171791">
                  <w:marLeft w:val="0"/>
                  <w:marRight w:val="0"/>
                  <w:marTop w:val="0"/>
                  <w:marBottom w:val="0"/>
                  <w:divBdr>
                    <w:top w:val="none" w:sz="0" w:space="0" w:color="auto"/>
                    <w:left w:val="none" w:sz="0" w:space="0" w:color="auto"/>
                    <w:bottom w:val="none" w:sz="0" w:space="0" w:color="auto"/>
                    <w:right w:val="none" w:sz="0" w:space="0" w:color="auto"/>
                  </w:divBdr>
                </w:div>
                <w:div w:id="698162325">
                  <w:marLeft w:val="0"/>
                  <w:marRight w:val="0"/>
                  <w:marTop w:val="0"/>
                  <w:marBottom w:val="0"/>
                  <w:divBdr>
                    <w:top w:val="none" w:sz="0" w:space="0" w:color="auto"/>
                    <w:left w:val="none" w:sz="0" w:space="0" w:color="auto"/>
                    <w:bottom w:val="none" w:sz="0" w:space="0" w:color="auto"/>
                    <w:right w:val="none" w:sz="0" w:space="0" w:color="auto"/>
                  </w:divBdr>
                </w:div>
                <w:div w:id="101999010">
                  <w:marLeft w:val="0"/>
                  <w:marRight w:val="0"/>
                  <w:marTop w:val="0"/>
                  <w:marBottom w:val="0"/>
                  <w:divBdr>
                    <w:top w:val="none" w:sz="0" w:space="0" w:color="auto"/>
                    <w:left w:val="none" w:sz="0" w:space="0" w:color="auto"/>
                    <w:bottom w:val="none" w:sz="0" w:space="0" w:color="auto"/>
                    <w:right w:val="none" w:sz="0" w:space="0" w:color="auto"/>
                  </w:divBdr>
                </w:div>
                <w:div w:id="631406186">
                  <w:marLeft w:val="0"/>
                  <w:marRight w:val="0"/>
                  <w:marTop w:val="0"/>
                  <w:marBottom w:val="0"/>
                  <w:divBdr>
                    <w:top w:val="none" w:sz="0" w:space="0" w:color="auto"/>
                    <w:left w:val="none" w:sz="0" w:space="0" w:color="auto"/>
                    <w:bottom w:val="none" w:sz="0" w:space="0" w:color="auto"/>
                    <w:right w:val="none" w:sz="0" w:space="0" w:color="auto"/>
                  </w:divBdr>
                </w:div>
                <w:div w:id="1384595415">
                  <w:marLeft w:val="0"/>
                  <w:marRight w:val="0"/>
                  <w:marTop w:val="0"/>
                  <w:marBottom w:val="0"/>
                  <w:divBdr>
                    <w:top w:val="none" w:sz="0" w:space="0" w:color="auto"/>
                    <w:left w:val="none" w:sz="0" w:space="0" w:color="auto"/>
                    <w:bottom w:val="none" w:sz="0" w:space="0" w:color="auto"/>
                    <w:right w:val="none" w:sz="0" w:space="0" w:color="auto"/>
                  </w:divBdr>
                </w:div>
                <w:div w:id="616105059">
                  <w:marLeft w:val="0"/>
                  <w:marRight w:val="0"/>
                  <w:marTop w:val="0"/>
                  <w:marBottom w:val="0"/>
                  <w:divBdr>
                    <w:top w:val="none" w:sz="0" w:space="0" w:color="auto"/>
                    <w:left w:val="none" w:sz="0" w:space="0" w:color="auto"/>
                    <w:bottom w:val="none" w:sz="0" w:space="0" w:color="auto"/>
                    <w:right w:val="none" w:sz="0" w:space="0" w:color="auto"/>
                  </w:divBdr>
                </w:div>
                <w:div w:id="1430537934">
                  <w:marLeft w:val="0"/>
                  <w:marRight w:val="0"/>
                  <w:marTop w:val="0"/>
                  <w:marBottom w:val="0"/>
                  <w:divBdr>
                    <w:top w:val="none" w:sz="0" w:space="0" w:color="auto"/>
                    <w:left w:val="none" w:sz="0" w:space="0" w:color="auto"/>
                    <w:bottom w:val="none" w:sz="0" w:space="0" w:color="auto"/>
                    <w:right w:val="none" w:sz="0" w:space="0" w:color="auto"/>
                  </w:divBdr>
                </w:div>
                <w:div w:id="2083284692">
                  <w:marLeft w:val="0"/>
                  <w:marRight w:val="0"/>
                  <w:marTop w:val="0"/>
                  <w:marBottom w:val="0"/>
                  <w:divBdr>
                    <w:top w:val="none" w:sz="0" w:space="0" w:color="auto"/>
                    <w:left w:val="none" w:sz="0" w:space="0" w:color="auto"/>
                    <w:bottom w:val="none" w:sz="0" w:space="0" w:color="auto"/>
                    <w:right w:val="none" w:sz="0" w:space="0" w:color="auto"/>
                  </w:divBdr>
                </w:div>
                <w:div w:id="2074304280">
                  <w:marLeft w:val="0"/>
                  <w:marRight w:val="0"/>
                  <w:marTop w:val="0"/>
                  <w:marBottom w:val="0"/>
                  <w:divBdr>
                    <w:top w:val="none" w:sz="0" w:space="0" w:color="auto"/>
                    <w:left w:val="none" w:sz="0" w:space="0" w:color="auto"/>
                    <w:bottom w:val="none" w:sz="0" w:space="0" w:color="auto"/>
                    <w:right w:val="none" w:sz="0" w:space="0" w:color="auto"/>
                  </w:divBdr>
                </w:div>
                <w:div w:id="895168793">
                  <w:marLeft w:val="0"/>
                  <w:marRight w:val="0"/>
                  <w:marTop w:val="0"/>
                  <w:marBottom w:val="0"/>
                  <w:divBdr>
                    <w:top w:val="none" w:sz="0" w:space="0" w:color="auto"/>
                    <w:left w:val="none" w:sz="0" w:space="0" w:color="auto"/>
                    <w:bottom w:val="none" w:sz="0" w:space="0" w:color="auto"/>
                    <w:right w:val="none" w:sz="0" w:space="0" w:color="auto"/>
                  </w:divBdr>
                </w:div>
                <w:div w:id="768617986">
                  <w:marLeft w:val="0"/>
                  <w:marRight w:val="0"/>
                  <w:marTop w:val="0"/>
                  <w:marBottom w:val="0"/>
                  <w:divBdr>
                    <w:top w:val="none" w:sz="0" w:space="0" w:color="auto"/>
                    <w:left w:val="none" w:sz="0" w:space="0" w:color="auto"/>
                    <w:bottom w:val="none" w:sz="0" w:space="0" w:color="auto"/>
                    <w:right w:val="none" w:sz="0" w:space="0" w:color="auto"/>
                  </w:divBdr>
                </w:div>
                <w:div w:id="668950698">
                  <w:marLeft w:val="0"/>
                  <w:marRight w:val="0"/>
                  <w:marTop w:val="0"/>
                  <w:marBottom w:val="0"/>
                  <w:divBdr>
                    <w:top w:val="none" w:sz="0" w:space="0" w:color="auto"/>
                    <w:left w:val="none" w:sz="0" w:space="0" w:color="auto"/>
                    <w:bottom w:val="none" w:sz="0" w:space="0" w:color="auto"/>
                    <w:right w:val="none" w:sz="0" w:space="0" w:color="auto"/>
                  </w:divBdr>
                </w:div>
                <w:div w:id="1959220445">
                  <w:marLeft w:val="0"/>
                  <w:marRight w:val="0"/>
                  <w:marTop w:val="0"/>
                  <w:marBottom w:val="0"/>
                  <w:divBdr>
                    <w:top w:val="none" w:sz="0" w:space="0" w:color="auto"/>
                    <w:left w:val="none" w:sz="0" w:space="0" w:color="auto"/>
                    <w:bottom w:val="none" w:sz="0" w:space="0" w:color="auto"/>
                    <w:right w:val="none" w:sz="0" w:space="0" w:color="auto"/>
                  </w:divBdr>
                </w:div>
                <w:div w:id="1436368685">
                  <w:marLeft w:val="0"/>
                  <w:marRight w:val="0"/>
                  <w:marTop w:val="0"/>
                  <w:marBottom w:val="0"/>
                  <w:divBdr>
                    <w:top w:val="none" w:sz="0" w:space="0" w:color="auto"/>
                    <w:left w:val="none" w:sz="0" w:space="0" w:color="auto"/>
                    <w:bottom w:val="none" w:sz="0" w:space="0" w:color="auto"/>
                    <w:right w:val="none" w:sz="0" w:space="0" w:color="auto"/>
                  </w:divBdr>
                </w:div>
                <w:div w:id="915818301">
                  <w:marLeft w:val="0"/>
                  <w:marRight w:val="0"/>
                  <w:marTop w:val="0"/>
                  <w:marBottom w:val="0"/>
                  <w:divBdr>
                    <w:top w:val="none" w:sz="0" w:space="0" w:color="auto"/>
                    <w:left w:val="none" w:sz="0" w:space="0" w:color="auto"/>
                    <w:bottom w:val="none" w:sz="0" w:space="0" w:color="auto"/>
                    <w:right w:val="none" w:sz="0" w:space="0" w:color="auto"/>
                  </w:divBdr>
                </w:div>
                <w:div w:id="15431266">
                  <w:marLeft w:val="0"/>
                  <w:marRight w:val="0"/>
                  <w:marTop w:val="0"/>
                  <w:marBottom w:val="0"/>
                  <w:divBdr>
                    <w:top w:val="none" w:sz="0" w:space="0" w:color="auto"/>
                    <w:left w:val="none" w:sz="0" w:space="0" w:color="auto"/>
                    <w:bottom w:val="none" w:sz="0" w:space="0" w:color="auto"/>
                    <w:right w:val="none" w:sz="0" w:space="0" w:color="auto"/>
                  </w:divBdr>
                </w:div>
                <w:div w:id="1092434872">
                  <w:marLeft w:val="0"/>
                  <w:marRight w:val="0"/>
                  <w:marTop w:val="0"/>
                  <w:marBottom w:val="0"/>
                  <w:divBdr>
                    <w:top w:val="none" w:sz="0" w:space="0" w:color="auto"/>
                    <w:left w:val="none" w:sz="0" w:space="0" w:color="auto"/>
                    <w:bottom w:val="none" w:sz="0" w:space="0" w:color="auto"/>
                    <w:right w:val="none" w:sz="0" w:space="0" w:color="auto"/>
                  </w:divBdr>
                </w:div>
                <w:div w:id="346374407">
                  <w:marLeft w:val="0"/>
                  <w:marRight w:val="0"/>
                  <w:marTop w:val="0"/>
                  <w:marBottom w:val="0"/>
                  <w:divBdr>
                    <w:top w:val="none" w:sz="0" w:space="0" w:color="auto"/>
                    <w:left w:val="none" w:sz="0" w:space="0" w:color="auto"/>
                    <w:bottom w:val="none" w:sz="0" w:space="0" w:color="auto"/>
                    <w:right w:val="none" w:sz="0" w:space="0" w:color="auto"/>
                  </w:divBdr>
                </w:div>
                <w:div w:id="1304458651">
                  <w:marLeft w:val="0"/>
                  <w:marRight w:val="0"/>
                  <w:marTop w:val="0"/>
                  <w:marBottom w:val="0"/>
                  <w:divBdr>
                    <w:top w:val="none" w:sz="0" w:space="0" w:color="auto"/>
                    <w:left w:val="none" w:sz="0" w:space="0" w:color="auto"/>
                    <w:bottom w:val="none" w:sz="0" w:space="0" w:color="auto"/>
                    <w:right w:val="none" w:sz="0" w:space="0" w:color="auto"/>
                  </w:divBdr>
                </w:div>
                <w:div w:id="1773085736">
                  <w:marLeft w:val="0"/>
                  <w:marRight w:val="0"/>
                  <w:marTop w:val="0"/>
                  <w:marBottom w:val="0"/>
                  <w:divBdr>
                    <w:top w:val="none" w:sz="0" w:space="0" w:color="auto"/>
                    <w:left w:val="none" w:sz="0" w:space="0" w:color="auto"/>
                    <w:bottom w:val="none" w:sz="0" w:space="0" w:color="auto"/>
                    <w:right w:val="none" w:sz="0" w:space="0" w:color="auto"/>
                  </w:divBdr>
                </w:div>
                <w:div w:id="652833142">
                  <w:marLeft w:val="0"/>
                  <w:marRight w:val="0"/>
                  <w:marTop w:val="0"/>
                  <w:marBottom w:val="0"/>
                  <w:divBdr>
                    <w:top w:val="none" w:sz="0" w:space="0" w:color="auto"/>
                    <w:left w:val="none" w:sz="0" w:space="0" w:color="auto"/>
                    <w:bottom w:val="none" w:sz="0" w:space="0" w:color="auto"/>
                    <w:right w:val="none" w:sz="0" w:space="0" w:color="auto"/>
                  </w:divBdr>
                </w:div>
                <w:div w:id="1714766884">
                  <w:marLeft w:val="0"/>
                  <w:marRight w:val="0"/>
                  <w:marTop w:val="0"/>
                  <w:marBottom w:val="0"/>
                  <w:divBdr>
                    <w:top w:val="none" w:sz="0" w:space="0" w:color="auto"/>
                    <w:left w:val="none" w:sz="0" w:space="0" w:color="auto"/>
                    <w:bottom w:val="none" w:sz="0" w:space="0" w:color="auto"/>
                    <w:right w:val="none" w:sz="0" w:space="0" w:color="auto"/>
                  </w:divBdr>
                </w:div>
                <w:div w:id="913127637">
                  <w:marLeft w:val="0"/>
                  <w:marRight w:val="0"/>
                  <w:marTop w:val="0"/>
                  <w:marBottom w:val="0"/>
                  <w:divBdr>
                    <w:top w:val="none" w:sz="0" w:space="0" w:color="auto"/>
                    <w:left w:val="none" w:sz="0" w:space="0" w:color="auto"/>
                    <w:bottom w:val="none" w:sz="0" w:space="0" w:color="auto"/>
                    <w:right w:val="none" w:sz="0" w:space="0" w:color="auto"/>
                  </w:divBdr>
                </w:div>
                <w:div w:id="1233351362">
                  <w:marLeft w:val="0"/>
                  <w:marRight w:val="0"/>
                  <w:marTop w:val="0"/>
                  <w:marBottom w:val="0"/>
                  <w:divBdr>
                    <w:top w:val="none" w:sz="0" w:space="0" w:color="auto"/>
                    <w:left w:val="none" w:sz="0" w:space="0" w:color="auto"/>
                    <w:bottom w:val="none" w:sz="0" w:space="0" w:color="auto"/>
                    <w:right w:val="none" w:sz="0" w:space="0" w:color="auto"/>
                  </w:divBdr>
                </w:div>
                <w:div w:id="705521495">
                  <w:marLeft w:val="0"/>
                  <w:marRight w:val="0"/>
                  <w:marTop w:val="0"/>
                  <w:marBottom w:val="0"/>
                  <w:divBdr>
                    <w:top w:val="none" w:sz="0" w:space="0" w:color="auto"/>
                    <w:left w:val="none" w:sz="0" w:space="0" w:color="auto"/>
                    <w:bottom w:val="none" w:sz="0" w:space="0" w:color="auto"/>
                    <w:right w:val="none" w:sz="0" w:space="0" w:color="auto"/>
                  </w:divBdr>
                </w:div>
                <w:div w:id="268050054">
                  <w:marLeft w:val="0"/>
                  <w:marRight w:val="0"/>
                  <w:marTop w:val="0"/>
                  <w:marBottom w:val="0"/>
                  <w:divBdr>
                    <w:top w:val="none" w:sz="0" w:space="0" w:color="auto"/>
                    <w:left w:val="none" w:sz="0" w:space="0" w:color="auto"/>
                    <w:bottom w:val="none" w:sz="0" w:space="0" w:color="auto"/>
                    <w:right w:val="none" w:sz="0" w:space="0" w:color="auto"/>
                  </w:divBdr>
                </w:div>
                <w:div w:id="76366949">
                  <w:marLeft w:val="0"/>
                  <w:marRight w:val="0"/>
                  <w:marTop w:val="0"/>
                  <w:marBottom w:val="0"/>
                  <w:divBdr>
                    <w:top w:val="none" w:sz="0" w:space="0" w:color="auto"/>
                    <w:left w:val="none" w:sz="0" w:space="0" w:color="auto"/>
                    <w:bottom w:val="none" w:sz="0" w:space="0" w:color="auto"/>
                    <w:right w:val="none" w:sz="0" w:space="0" w:color="auto"/>
                  </w:divBdr>
                </w:div>
                <w:div w:id="1914659741">
                  <w:marLeft w:val="0"/>
                  <w:marRight w:val="0"/>
                  <w:marTop w:val="0"/>
                  <w:marBottom w:val="0"/>
                  <w:divBdr>
                    <w:top w:val="none" w:sz="0" w:space="0" w:color="auto"/>
                    <w:left w:val="none" w:sz="0" w:space="0" w:color="auto"/>
                    <w:bottom w:val="none" w:sz="0" w:space="0" w:color="auto"/>
                    <w:right w:val="none" w:sz="0" w:space="0" w:color="auto"/>
                  </w:divBdr>
                </w:div>
                <w:div w:id="895971441">
                  <w:marLeft w:val="0"/>
                  <w:marRight w:val="0"/>
                  <w:marTop w:val="0"/>
                  <w:marBottom w:val="0"/>
                  <w:divBdr>
                    <w:top w:val="none" w:sz="0" w:space="0" w:color="auto"/>
                    <w:left w:val="none" w:sz="0" w:space="0" w:color="auto"/>
                    <w:bottom w:val="none" w:sz="0" w:space="0" w:color="auto"/>
                    <w:right w:val="none" w:sz="0" w:space="0" w:color="auto"/>
                  </w:divBdr>
                </w:div>
                <w:div w:id="948656947">
                  <w:marLeft w:val="0"/>
                  <w:marRight w:val="0"/>
                  <w:marTop w:val="0"/>
                  <w:marBottom w:val="0"/>
                  <w:divBdr>
                    <w:top w:val="none" w:sz="0" w:space="0" w:color="auto"/>
                    <w:left w:val="none" w:sz="0" w:space="0" w:color="auto"/>
                    <w:bottom w:val="none" w:sz="0" w:space="0" w:color="auto"/>
                    <w:right w:val="none" w:sz="0" w:space="0" w:color="auto"/>
                  </w:divBdr>
                </w:div>
                <w:div w:id="1254631327">
                  <w:marLeft w:val="0"/>
                  <w:marRight w:val="0"/>
                  <w:marTop w:val="0"/>
                  <w:marBottom w:val="0"/>
                  <w:divBdr>
                    <w:top w:val="none" w:sz="0" w:space="0" w:color="auto"/>
                    <w:left w:val="none" w:sz="0" w:space="0" w:color="auto"/>
                    <w:bottom w:val="none" w:sz="0" w:space="0" w:color="auto"/>
                    <w:right w:val="none" w:sz="0" w:space="0" w:color="auto"/>
                  </w:divBdr>
                </w:div>
                <w:div w:id="214044803">
                  <w:marLeft w:val="0"/>
                  <w:marRight w:val="0"/>
                  <w:marTop w:val="0"/>
                  <w:marBottom w:val="0"/>
                  <w:divBdr>
                    <w:top w:val="none" w:sz="0" w:space="0" w:color="auto"/>
                    <w:left w:val="none" w:sz="0" w:space="0" w:color="auto"/>
                    <w:bottom w:val="none" w:sz="0" w:space="0" w:color="auto"/>
                    <w:right w:val="none" w:sz="0" w:space="0" w:color="auto"/>
                  </w:divBdr>
                </w:div>
                <w:div w:id="179927768">
                  <w:marLeft w:val="0"/>
                  <w:marRight w:val="0"/>
                  <w:marTop w:val="0"/>
                  <w:marBottom w:val="0"/>
                  <w:divBdr>
                    <w:top w:val="none" w:sz="0" w:space="0" w:color="auto"/>
                    <w:left w:val="none" w:sz="0" w:space="0" w:color="auto"/>
                    <w:bottom w:val="none" w:sz="0" w:space="0" w:color="auto"/>
                    <w:right w:val="none" w:sz="0" w:space="0" w:color="auto"/>
                  </w:divBdr>
                </w:div>
                <w:div w:id="1263882878">
                  <w:marLeft w:val="0"/>
                  <w:marRight w:val="0"/>
                  <w:marTop w:val="0"/>
                  <w:marBottom w:val="0"/>
                  <w:divBdr>
                    <w:top w:val="none" w:sz="0" w:space="0" w:color="auto"/>
                    <w:left w:val="none" w:sz="0" w:space="0" w:color="auto"/>
                    <w:bottom w:val="none" w:sz="0" w:space="0" w:color="auto"/>
                    <w:right w:val="none" w:sz="0" w:space="0" w:color="auto"/>
                  </w:divBdr>
                </w:div>
                <w:div w:id="966742785">
                  <w:marLeft w:val="0"/>
                  <w:marRight w:val="0"/>
                  <w:marTop w:val="0"/>
                  <w:marBottom w:val="0"/>
                  <w:divBdr>
                    <w:top w:val="none" w:sz="0" w:space="0" w:color="auto"/>
                    <w:left w:val="none" w:sz="0" w:space="0" w:color="auto"/>
                    <w:bottom w:val="none" w:sz="0" w:space="0" w:color="auto"/>
                    <w:right w:val="none" w:sz="0" w:space="0" w:color="auto"/>
                  </w:divBdr>
                </w:div>
                <w:div w:id="1738093294">
                  <w:marLeft w:val="0"/>
                  <w:marRight w:val="0"/>
                  <w:marTop w:val="0"/>
                  <w:marBottom w:val="0"/>
                  <w:divBdr>
                    <w:top w:val="none" w:sz="0" w:space="0" w:color="auto"/>
                    <w:left w:val="none" w:sz="0" w:space="0" w:color="auto"/>
                    <w:bottom w:val="none" w:sz="0" w:space="0" w:color="auto"/>
                    <w:right w:val="none" w:sz="0" w:space="0" w:color="auto"/>
                  </w:divBdr>
                </w:div>
                <w:div w:id="1789158053">
                  <w:marLeft w:val="0"/>
                  <w:marRight w:val="0"/>
                  <w:marTop w:val="0"/>
                  <w:marBottom w:val="0"/>
                  <w:divBdr>
                    <w:top w:val="none" w:sz="0" w:space="0" w:color="auto"/>
                    <w:left w:val="none" w:sz="0" w:space="0" w:color="auto"/>
                    <w:bottom w:val="none" w:sz="0" w:space="0" w:color="auto"/>
                    <w:right w:val="none" w:sz="0" w:space="0" w:color="auto"/>
                  </w:divBdr>
                </w:div>
                <w:div w:id="1735815338">
                  <w:marLeft w:val="0"/>
                  <w:marRight w:val="0"/>
                  <w:marTop w:val="0"/>
                  <w:marBottom w:val="0"/>
                  <w:divBdr>
                    <w:top w:val="none" w:sz="0" w:space="0" w:color="auto"/>
                    <w:left w:val="none" w:sz="0" w:space="0" w:color="auto"/>
                    <w:bottom w:val="none" w:sz="0" w:space="0" w:color="auto"/>
                    <w:right w:val="none" w:sz="0" w:space="0" w:color="auto"/>
                  </w:divBdr>
                </w:div>
                <w:div w:id="1488210575">
                  <w:marLeft w:val="0"/>
                  <w:marRight w:val="0"/>
                  <w:marTop w:val="0"/>
                  <w:marBottom w:val="0"/>
                  <w:divBdr>
                    <w:top w:val="none" w:sz="0" w:space="0" w:color="auto"/>
                    <w:left w:val="none" w:sz="0" w:space="0" w:color="auto"/>
                    <w:bottom w:val="none" w:sz="0" w:space="0" w:color="auto"/>
                    <w:right w:val="none" w:sz="0" w:space="0" w:color="auto"/>
                  </w:divBdr>
                </w:div>
                <w:div w:id="1762679917">
                  <w:marLeft w:val="0"/>
                  <w:marRight w:val="0"/>
                  <w:marTop w:val="0"/>
                  <w:marBottom w:val="0"/>
                  <w:divBdr>
                    <w:top w:val="none" w:sz="0" w:space="0" w:color="auto"/>
                    <w:left w:val="none" w:sz="0" w:space="0" w:color="auto"/>
                    <w:bottom w:val="none" w:sz="0" w:space="0" w:color="auto"/>
                    <w:right w:val="none" w:sz="0" w:space="0" w:color="auto"/>
                  </w:divBdr>
                </w:div>
                <w:div w:id="1796754612">
                  <w:marLeft w:val="0"/>
                  <w:marRight w:val="0"/>
                  <w:marTop w:val="0"/>
                  <w:marBottom w:val="0"/>
                  <w:divBdr>
                    <w:top w:val="none" w:sz="0" w:space="0" w:color="auto"/>
                    <w:left w:val="none" w:sz="0" w:space="0" w:color="auto"/>
                    <w:bottom w:val="none" w:sz="0" w:space="0" w:color="auto"/>
                    <w:right w:val="none" w:sz="0" w:space="0" w:color="auto"/>
                  </w:divBdr>
                </w:div>
                <w:div w:id="909658170">
                  <w:marLeft w:val="0"/>
                  <w:marRight w:val="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1094088773">
                  <w:marLeft w:val="0"/>
                  <w:marRight w:val="0"/>
                  <w:marTop w:val="0"/>
                  <w:marBottom w:val="0"/>
                  <w:divBdr>
                    <w:top w:val="none" w:sz="0" w:space="0" w:color="auto"/>
                    <w:left w:val="none" w:sz="0" w:space="0" w:color="auto"/>
                    <w:bottom w:val="none" w:sz="0" w:space="0" w:color="auto"/>
                    <w:right w:val="none" w:sz="0" w:space="0" w:color="auto"/>
                  </w:divBdr>
                </w:div>
                <w:div w:id="479731212">
                  <w:marLeft w:val="0"/>
                  <w:marRight w:val="0"/>
                  <w:marTop w:val="0"/>
                  <w:marBottom w:val="0"/>
                  <w:divBdr>
                    <w:top w:val="none" w:sz="0" w:space="0" w:color="auto"/>
                    <w:left w:val="none" w:sz="0" w:space="0" w:color="auto"/>
                    <w:bottom w:val="none" w:sz="0" w:space="0" w:color="auto"/>
                    <w:right w:val="none" w:sz="0" w:space="0" w:color="auto"/>
                  </w:divBdr>
                </w:div>
                <w:div w:id="1102725520">
                  <w:marLeft w:val="0"/>
                  <w:marRight w:val="0"/>
                  <w:marTop w:val="0"/>
                  <w:marBottom w:val="0"/>
                  <w:divBdr>
                    <w:top w:val="none" w:sz="0" w:space="0" w:color="auto"/>
                    <w:left w:val="none" w:sz="0" w:space="0" w:color="auto"/>
                    <w:bottom w:val="none" w:sz="0" w:space="0" w:color="auto"/>
                    <w:right w:val="none" w:sz="0" w:space="0" w:color="auto"/>
                  </w:divBdr>
                </w:div>
                <w:div w:id="1315111153">
                  <w:marLeft w:val="0"/>
                  <w:marRight w:val="0"/>
                  <w:marTop w:val="0"/>
                  <w:marBottom w:val="0"/>
                  <w:divBdr>
                    <w:top w:val="none" w:sz="0" w:space="0" w:color="auto"/>
                    <w:left w:val="none" w:sz="0" w:space="0" w:color="auto"/>
                    <w:bottom w:val="none" w:sz="0" w:space="0" w:color="auto"/>
                    <w:right w:val="none" w:sz="0" w:space="0" w:color="auto"/>
                  </w:divBdr>
                </w:div>
                <w:div w:id="670445558">
                  <w:marLeft w:val="0"/>
                  <w:marRight w:val="0"/>
                  <w:marTop w:val="0"/>
                  <w:marBottom w:val="0"/>
                  <w:divBdr>
                    <w:top w:val="none" w:sz="0" w:space="0" w:color="auto"/>
                    <w:left w:val="none" w:sz="0" w:space="0" w:color="auto"/>
                    <w:bottom w:val="none" w:sz="0" w:space="0" w:color="auto"/>
                    <w:right w:val="none" w:sz="0" w:space="0" w:color="auto"/>
                  </w:divBdr>
                </w:div>
                <w:div w:id="296839521">
                  <w:marLeft w:val="0"/>
                  <w:marRight w:val="0"/>
                  <w:marTop w:val="0"/>
                  <w:marBottom w:val="0"/>
                  <w:divBdr>
                    <w:top w:val="none" w:sz="0" w:space="0" w:color="auto"/>
                    <w:left w:val="none" w:sz="0" w:space="0" w:color="auto"/>
                    <w:bottom w:val="none" w:sz="0" w:space="0" w:color="auto"/>
                    <w:right w:val="none" w:sz="0" w:space="0" w:color="auto"/>
                  </w:divBdr>
                </w:div>
                <w:div w:id="1156144780">
                  <w:marLeft w:val="0"/>
                  <w:marRight w:val="0"/>
                  <w:marTop w:val="0"/>
                  <w:marBottom w:val="0"/>
                  <w:divBdr>
                    <w:top w:val="none" w:sz="0" w:space="0" w:color="auto"/>
                    <w:left w:val="none" w:sz="0" w:space="0" w:color="auto"/>
                    <w:bottom w:val="none" w:sz="0" w:space="0" w:color="auto"/>
                    <w:right w:val="none" w:sz="0" w:space="0" w:color="auto"/>
                  </w:divBdr>
                </w:div>
                <w:div w:id="1315910795">
                  <w:marLeft w:val="0"/>
                  <w:marRight w:val="0"/>
                  <w:marTop w:val="0"/>
                  <w:marBottom w:val="0"/>
                  <w:divBdr>
                    <w:top w:val="none" w:sz="0" w:space="0" w:color="auto"/>
                    <w:left w:val="none" w:sz="0" w:space="0" w:color="auto"/>
                    <w:bottom w:val="none" w:sz="0" w:space="0" w:color="auto"/>
                    <w:right w:val="none" w:sz="0" w:space="0" w:color="auto"/>
                  </w:divBdr>
                </w:div>
                <w:div w:id="1209142211">
                  <w:marLeft w:val="0"/>
                  <w:marRight w:val="0"/>
                  <w:marTop w:val="0"/>
                  <w:marBottom w:val="0"/>
                  <w:divBdr>
                    <w:top w:val="none" w:sz="0" w:space="0" w:color="auto"/>
                    <w:left w:val="none" w:sz="0" w:space="0" w:color="auto"/>
                    <w:bottom w:val="none" w:sz="0" w:space="0" w:color="auto"/>
                    <w:right w:val="none" w:sz="0" w:space="0" w:color="auto"/>
                  </w:divBdr>
                </w:div>
                <w:div w:id="1126509415">
                  <w:marLeft w:val="0"/>
                  <w:marRight w:val="0"/>
                  <w:marTop w:val="0"/>
                  <w:marBottom w:val="0"/>
                  <w:divBdr>
                    <w:top w:val="none" w:sz="0" w:space="0" w:color="auto"/>
                    <w:left w:val="none" w:sz="0" w:space="0" w:color="auto"/>
                    <w:bottom w:val="none" w:sz="0" w:space="0" w:color="auto"/>
                    <w:right w:val="none" w:sz="0" w:space="0" w:color="auto"/>
                  </w:divBdr>
                </w:div>
                <w:div w:id="557013209">
                  <w:marLeft w:val="0"/>
                  <w:marRight w:val="0"/>
                  <w:marTop w:val="0"/>
                  <w:marBottom w:val="0"/>
                  <w:divBdr>
                    <w:top w:val="none" w:sz="0" w:space="0" w:color="auto"/>
                    <w:left w:val="none" w:sz="0" w:space="0" w:color="auto"/>
                    <w:bottom w:val="none" w:sz="0" w:space="0" w:color="auto"/>
                    <w:right w:val="none" w:sz="0" w:space="0" w:color="auto"/>
                  </w:divBdr>
                </w:div>
                <w:div w:id="254637734">
                  <w:marLeft w:val="0"/>
                  <w:marRight w:val="0"/>
                  <w:marTop w:val="0"/>
                  <w:marBottom w:val="0"/>
                  <w:divBdr>
                    <w:top w:val="none" w:sz="0" w:space="0" w:color="auto"/>
                    <w:left w:val="none" w:sz="0" w:space="0" w:color="auto"/>
                    <w:bottom w:val="none" w:sz="0" w:space="0" w:color="auto"/>
                    <w:right w:val="none" w:sz="0" w:space="0" w:color="auto"/>
                  </w:divBdr>
                </w:div>
                <w:div w:id="1631394219">
                  <w:marLeft w:val="0"/>
                  <w:marRight w:val="0"/>
                  <w:marTop w:val="0"/>
                  <w:marBottom w:val="0"/>
                  <w:divBdr>
                    <w:top w:val="none" w:sz="0" w:space="0" w:color="auto"/>
                    <w:left w:val="none" w:sz="0" w:space="0" w:color="auto"/>
                    <w:bottom w:val="none" w:sz="0" w:space="0" w:color="auto"/>
                    <w:right w:val="none" w:sz="0" w:space="0" w:color="auto"/>
                  </w:divBdr>
                </w:div>
                <w:div w:id="849101067">
                  <w:marLeft w:val="0"/>
                  <w:marRight w:val="0"/>
                  <w:marTop w:val="0"/>
                  <w:marBottom w:val="0"/>
                  <w:divBdr>
                    <w:top w:val="none" w:sz="0" w:space="0" w:color="auto"/>
                    <w:left w:val="none" w:sz="0" w:space="0" w:color="auto"/>
                    <w:bottom w:val="none" w:sz="0" w:space="0" w:color="auto"/>
                    <w:right w:val="none" w:sz="0" w:space="0" w:color="auto"/>
                  </w:divBdr>
                </w:div>
                <w:div w:id="1475608888">
                  <w:marLeft w:val="0"/>
                  <w:marRight w:val="0"/>
                  <w:marTop w:val="0"/>
                  <w:marBottom w:val="0"/>
                  <w:divBdr>
                    <w:top w:val="none" w:sz="0" w:space="0" w:color="auto"/>
                    <w:left w:val="none" w:sz="0" w:space="0" w:color="auto"/>
                    <w:bottom w:val="none" w:sz="0" w:space="0" w:color="auto"/>
                    <w:right w:val="none" w:sz="0" w:space="0" w:color="auto"/>
                  </w:divBdr>
                </w:div>
                <w:div w:id="1168713636">
                  <w:marLeft w:val="0"/>
                  <w:marRight w:val="0"/>
                  <w:marTop w:val="0"/>
                  <w:marBottom w:val="0"/>
                  <w:divBdr>
                    <w:top w:val="none" w:sz="0" w:space="0" w:color="auto"/>
                    <w:left w:val="none" w:sz="0" w:space="0" w:color="auto"/>
                    <w:bottom w:val="none" w:sz="0" w:space="0" w:color="auto"/>
                    <w:right w:val="none" w:sz="0" w:space="0" w:color="auto"/>
                  </w:divBdr>
                </w:div>
                <w:div w:id="1324896428">
                  <w:marLeft w:val="0"/>
                  <w:marRight w:val="0"/>
                  <w:marTop w:val="0"/>
                  <w:marBottom w:val="0"/>
                  <w:divBdr>
                    <w:top w:val="none" w:sz="0" w:space="0" w:color="auto"/>
                    <w:left w:val="none" w:sz="0" w:space="0" w:color="auto"/>
                    <w:bottom w:val="none" w:sz="0" w:space="0" w:color="auto"/>
                    <w:right w:val="none" w:sz="0" w:space="0" w:color="auto"/>
                  </w:divBdr>
                </w:div>
                <w:div w:id="1708993411">
                  <w:marLeft w:val="0"/>
                  <w:marRight w:val="0"/>
                  <w:marTop w:val="0"/>
                  <w:marBottom w:val="0"/>
                  <w:divBdr>
                    <w:top w:val="none" w:sz="0" w:space="0" w:color="auto"/>
                    <w:left w:val="none" w:sz="0" w:space="0" w:color="auto"/>
                    <w:bottom w:val="none" w:sz="0" w:space="0" w:color="auto"/>
                    <w:right w:val="none" w:sz="0" w:space="0" w:color="auto"/>
                  </w:divBdr>
                </w:div>
                <w:div w:id="1508207320">
                  <w:marLeft w:val="0"/>
                  <w:marRight w:val="0"/>
                  <w:marTop w:val="0"/>
                  <w:marBottom w:val="0"/>
                  <w:divBdr>
                    <w:top w:val="none" w:sz="0" w:space="0" w:color="auto"/>
                    <w:left w:val="none" w:sz="0" w:space="0" w:color="auto"/>
                    <w:bottom w:val="none" w:sz="0" w:space="0" w:color="auto"/>
                    <w:right w:val="none" w:sz="0" w:space="0" w:color="auto"/>
                  </w:divBdr>
                </w:div>
                <w:div w:id="2079396484">
                  <w:marLeft w:val="0"/>
                  <w:marRight w:val="0"/>
                  <w:marTop w:val="0"/>
                  <w:marBottom w:val="0"/>
                  <w:divBdr>
                    <w:top w:val="none" w:sz="0" w:space="0" w:color="auto"/>
                    <w:left w:val="none" w:sz="0" w:space="0" w:color="auto"/>
                    <w:bottom w:val="none" w:sz="0" w:space="0" w:color="auto"/>
                    <w:right w:val="none" w:sz="0" w:space="0" w:color="auto"/>
                  </w:divBdr>
                </w:div>
                <w:div w:id="1683895267">
                  <w:marLeft w:val="0"/>
                  <w:marRight w:val="0"/>
                  <w:marTop w:val="0"/>
                  <w:marBottom w:val="0"/>
                  <w:divBdr>
                    <w:top w:val="none" w:sz="0" w:space="0" w:color="auto"/>
                    <w:left w:val="none" w:sz="0" w:space="0" w:color="auto"/>
                    <w:bottom w:val="none" w:sz="0" w:space="0" w:color="auto"/>
                    <w:right w:val="none" w:sz="0" w:space="0" w:color="auto"/>
                  </w:divBdr>
                </w:div>
                <w:div w:id="767123404">
                  <w:marLeft w:val="0"/>
                  <w:marRight w:val="0"/>
                  <w:marTop w:val="0"/>
                  <w:marBottom w:val="0"/>
                  <w:divBdr>
                    <w:top w:val="none" w:sz="0" w:space="0" w:color="auto"/>
                    <w:left w:val="none" w:sz="0" w:space="0" w:color="auto"/>
                    <w:bottom w:val="none" w:sz="0" w:space="0" w:color="auto"/>
                    <w:right w:val="none" w:sz="0" w:space="0" w:color="auto"/>
                  </w:divBdr>
                </w:div>
                <w:div w:id="890120332">
                  <w:marLeft w:val="0"/>
                  <w:marRight w:val="0"/>
                  <w:marTop w:val="0"/>
                  <w:marBottom w:val="0"/>
                  <w:divBdr>
                    <w:top w:val="none" w:sz="0" w:space="0" w:color="auto"/>
                    <w:left w:val="none" w:sz="0" w:space="0" w:color="auto"/>
                    <w:bottom w:val="none" w:sz="0" w:space="0" w:color="auto"/>
                    <w:right w:val="none" w:sz="0" w:space="0" w:color="auto"/>
                  </w:divBdr>
                </w:div>
                <w:div w:id="262231820">
                  <w:marLeft w:val="0"/>
                  <w:marRight w:val="0"/>
                  <w:marTop w:val="0"/>
                  <w:marBottom w:val="0"/>
                  <w:divBdr>
                    <w:top w:val="none" w:sz="0" w:space="0" w:color="auto"/>
                    <w:left w:val="none" w:sz="0" w:space="0" w:color="auto"/>
                    <w:bottom w:val="none" w:sz="0" w:space="0" w:color="auto"/>
                    <w:right w:val="none" w:sz="0" w:space="0" w:color="auto"/>
                  </w:divBdr>
                </w:div>
                <w:div w:id="2045791281">
                  <w:marLeft w:val="0"/>
                  <w:marRight w:val="0"/>
                  <w:marTop w:val="0"/>
                  <w:marBottom w:val="0"/>
                  <w:divBdr>
                    <w:top w:val="none" w:sz="0" w:space="0" w:color="auto"/>
                    <w:left w:val="none" w:sz="0" w:space="0" w:color="auto"/>
                    <w:bottom w:val="none" w:sz="0" w:space="0" w:color="auto"/>
                    <w:right w:val="none" w:sz="0" w:space="0" w:color="auto"/>
                  </w:divBdr>
                </w:div>
                <w:div w:id="52513348">
                  <w:marLeft w:val="0"/>
                  <w:marRight w:val="0"/>
                  <w:marTop w:val="0"/>
                  <w:marBottom w:val="0"/>
                  <w:divBdr>
                    <w:top w:val="none" w:sz="0" w:space="0" w:color="auto"/>
                    <w:left w:val="none" w:sz="0" w:space="0" w:color="auto"/>
                    <w:bottom w:val="none" w:sz="0" w:space="0" w:color="auto"/>
                    <w:right w:val="none" w:sz="0" w:space="0" w:color="auto"/>
                  </w:divBdr>
                </w:div>
                <w:div w:id="513417634">
                  <w:marLeft w:val="0"/>
                  <w:marRight w:val="0"/>
                  <w:marTop w:val="0"/>
                  <w:marBottom w:val="0"/>
                  <w:divBdr>
                    <w:top w:val="none" w:sz="0" w:space="0" w:color="auto"/>
                    <w:left w:val="none" w:sz="0" w:space="0" w:color="auto"/>
                    <w:bottom w:val="none" w:sz="0" w:space="0" w:color="auto"/>
                    <w:right w:val="none" w:sz="0" w:space="0" w:color="auto"/>
                  </w:divBdr>
                </w:div>
                <w:div w:id="1605067750">
                  <w:marLeft w:val="0"/>
                  <w:marRight w:val="0"/>
                  <w:marTop w:val="0"/>
                  <w:marBottom w:val="0"/>
                  <w:divBdr>
                    <w:top w:val="none" w:sz="0" w:space="0" w:color="auto"/>
                    <w:left w:val="none" w:sz="0" w:space="0" w:color="auto"/>
                    <w:bottom w:val="none" w:sz="0" w:space="0" w:color="auto"/>
                    <w:right w:val="none" w:sz="0" w:space="0" w:color="auto"/>
                  </w:divBdr>
                </w:div>
                <w:div w:id="319114362">
                  <w:marLeft w:val="0"/>
                  <w:marRight w:val="0"/>
                  <w:marTop w:val="0"/>
                  <w:marBottom w:val="0"/>
                  <w:divBdr>
                    <w:top w:val="none" w:sz="0" w:space="0" w:color="auto"/>
                    <w:left w:val="none" w:sz="0" w:space="0" w:color="auto"/>
                    <w:bottom w:val="none" w:sz="0" w:space="0" w:color="auto"/>
                    <w:right w:val="none" w:sz="0" w:space="0" w:color="auto"/>
                  </w:divBdr>
                </w:div>
                <w:div w:id="2047947933">
                  <w:marLeft w:val="0"/>
                  <w:marRight w:val="0"/>
                  <w:marTop w:val="0"/>
                  <w:marBottom w:val="0"/>
                  <w:divBdr>
                    <w:top w:val="none" w:sz="0" w:space="0" w:color="auto"/>
                    <w:left w:val="none" w:sz="0" w:space="0" w:color="auto"/>
                    <w:bottom w:val="none" w:sz="0" w:space="0" w:color="auto"/>
                    <w:right w:val="none" w:sz="0" w:space="0" w:color="auto"/>
                  </w:divBdr>
                </w:div>
                <w:div w:id="81265922">
                  <w:marLeft w:val="0"/>
                  <w:marRight w:val="0"/>
                  <w:marTop w:val="0"/>
                  <w:marBottom w:val="0"/>
                  <w:divBdr>
                    <w:top w:val="none" w:sz="0" w:space="0" w:color="auto"/>
                    <w:left w:val="none" w:sz="0" w:space="0" w:color="auto"/>
                    <w:bottom w:val="none" w:sz="0" w:space="0" w:color="auto"/>
                    <w:right w:val="none" w:sz="0" w:space="0" w:color="auto"/>
                  </w:divBdr>
                </w:div>
                <w:div w:id="420107845">
                  <w:marLeft w:val="0"/>
                  <w:marRight w:val="0"/>
                  <w:marTop w:val="0"/>
                  <w:marBottom w:val="0"/>
                  <w:divBdr>
                    <w:top w:val="none" w:sz="0" w:space="0" w:color="auto"/>
                    <w:left w:val="none" w:sz="0" w:space="0" w:color="auto"/>
                    <w:bottom w:val="none" w:sz="0" w:space="0" w:color="auto"/>
                    <w:right w:val="none" w:sz="0" w:space="0" w:color="auto"/>
                  </w:divBdr>
                </w:div>
                <w:div w:id="864370307">
                  <w:marLeft w:val="0"/>
                  <w:marRight w:val="0"/>
                  <w:marTop w:val="0"/>
                  <w:marBottom w:val="0"/>
                  <w:divBdr>
                    <w:top w:val="none" w:sz="0" w:space="0" w:color="auto"/>
                    <w:left w:val="none" w:sz="0" w:space="0" w:color="auto"/>
                    <w:bottom w:val="none" w:sz="0" w:space="0" w:color="auto"/>
                    <w:right w:val="none" w:sz="0" w:space="0" w:color="auto"/>
                  </w:divBdr>
                </w:div>
                <w:div w:id="1404260367">
                  <w:marLeft w:val="0"/>
                  <w:marRight w:val="0"/>
                  <w:marTop w:val="0"/>
                  <w:marBottom w:val="0"/>
                  <w:divBdr>
                    <w:top w:val="none" w:sz="0" w:space="0" w:color="auto"/>
                    <w:left w:val="none" w:sz="0" w:space="0" w:color="auto"/>
                    <w:bottom w:val="none" w:sz="0" w:space="0" w:color="auto"/>
                    <w:right w:val="none" w:sz="0" w:space="0" w:color="auto"/>
                  </w:divBdr>
                </w:div>
                <w:div w:id="2132745501">
                  <w:marLeft w:val="0"/>
                  <w:marRight w:val="0"/>
                  <w:marTop w:val="0"/>
                  <w:marBottom w:val="0"/>
                  <w:divBdr>
                    <w:top w:val="none" w:sz="0" w:space="0" w:color="auto"/>
                    <w:left w:val="none" w:sz="0" w:space="0" w:color="auto"/>
                    <w:bottom w:val="none" w:sz="0" w:space="0" w:color="auto"/>
                    <w:right w:val="none" w:sz="0" w:space="0" w:color="auto"/>
                  </w:divBdr>
                </w:div>
                <w:div w:id="1596665030">
                  <w:marLeft w:val="0"/>
                  <w:marRight w:val="0"/>
                  <w:marTop w:val="0"/>
                  <w:marBottom w:val="0"/>
                  <w:divBdr>
                    <w:top w:val="none" w:sz="0" w:space="0" w:color="auto"/>
                    <w:left w:val="none" w:sz="0" w:space="0" w:color="auto"/>
                    <w:bottom w:val="none" w:sz="0" w:space="0" w:color="auto"/>
                    <w:right w:val="none" w:sz="0" w:space="0" w:color="auto"/>
                  </w:divBdr>
                </w:div>
                <w:div w:id="1300191628">
                  <w:marLeft w:val="0"/>
                  <w:marRight w:val="0"/>
                  <w:marTop w:val="0"/>
                  <w:marBottom w:val="0"/>
                  <w:divBdr>
                    <w:top w:val="none" w:sz="0" w:space="0" w:color="auto"/>
                    <w:left w:val="none" w:sz="0" w:space="0" w:color="auto"/>
                    <w:bottom w:val="none" w:sz="0" w:space="0" w:color="auto"/>
                    <w:right w:val="none" w:sz="0" w:space="0" w:color="auto"/>
                  </w:divBdr>
                </w:div>
                <w:div w:id="1615283820">
                  <w:marLeft w:val="0"/>
                  <w:marRight w:val="0"/>
                  <w:marTop w:val="0"/>
                  <w:marBottom w:val="0"/>
                  <w:divBdr>
                    <w:top w:val="none" w:sz="0" w:space="0" w:color="auto"/>
                    <w:left w:val="none" w:sz="0" w:space="0" w:color="auto"/>
                    <w:bottom w:val="none" w:sz="0" w:space="0" w:color="auto"/>
                    <w:right w:val="none" w:sz="0" w:space="0" w:color="auto"/>
                  </w:divBdr>
                </w:div>
                <w:div w:id="938827522">
                  <w:marLeft w:val="0"/>
                  <w:marRight w:val="0"/>
                  <w:marTop w:val="0"/>
                  <w:marBottom w:val="0"/>
                  <w:divBdr>
                    <w:top w:val="none" w:sz="0" w:space="0" w:color="auto"/>
                    <w:left w:val="none" w:sz="0" w:space="0" w:color="auto"/>
                    <w:bottom w:val="none" w:sz="0" w:space="0" w:color="auto"/>
                    <w:right w:val="none" w:sz="0" w:space="0" w:color="auto"/>
                  </w:divBdr>
                </w:div>
                <w:div w:id="2138061778">
                  <w:marLeft w:val="0"/>
                  <w:marRight w:val="0"/>
                  <w:marTop w:val="0"/>
                  <w:marBottom w:val="0"/>
                  <w:divBdr>
                    <w:top w:val="none" w:sz="0" w:space="0" w:color="auto"/>
                    <w:left w:val="none" w:sz="0" w:space="0" w:color="auto"/>
                    <w:bottom w:val="none" w:sz="0" w:space="0" w:color="auto"/>
                    <w:right w:val="none" w:sz="0" w:space="0" w:color="auto"/>
                  </w:divBdr>
                </w:div>
                <w:div w:id="2145150931">
                  <w:marLeft w:val="0"/>
                  <w:marRight w:val="0"/>
                  <w:marTop w:val="0"/>
                  <w:marBottom w:val="0"/>
                  <w:divBdr>
                    <w:top w:val="none" w:sz="0" w:space="0" w:color="auto"/>
                    <w:left w:val="none" w:sz="0" w:space="0" w:color="auto"/>
                    <w:bottom w:val="none" w:sz="0" w:space="0" w:color="auto"/>
                    <w:right w:val="none" w:sz="0" w:space="0" w:color="auto"/>
                  </w:divBdr>
                </w:div>
                <w:div w:id="858422788">
                  <w:marLeft w:val="0"/>
                  <w:marRight w:val="0"/>
                  <w:marTop w:val="0"/>
                  <w:marBottom w:val="0"/>
                  <w:divBdr>
                    <w:top w:val="none" w:sz="0" w:space="0" w:color="auto"/>
                    <w:left w:val="none" w:sz="0" w:space="0" w:color="auto"/>
                    <w:bottom w:val="none" w:sz="0" w:space="0" w:color="auto"/>
                    <w:right w:val="none" w:sz="0" w:space="0" w:color="auto"/>
                  </w:divBdr>
                </w:div>
                <w:div w:id="375350525">
                  <w:marLeft w:val="0"/>
                  <w:marRight w:val="0"/>
                  <w:marTop w:val="0"/>
                  <w:marBottom w:val="0"/>
                  <w:divBdr>
                    <w:top w:val="none" w:sz="0" w:space="0" w:color="auto"/>
                    <w:left w:val="none" w:sz="0" w:space="0" w:color="auto"/>
                    <w:bottom w:val="none" w:sz="0" w:space="0" w:color="auto"/>
                    <w:right w:val="none" w:sz="0" w:space="0" w:color="auto"/>
                  </w:divBdr>
                </w:div>
                <w:div w:id="1440031440">
                  <w:marLeft w:val="0"/>
                  <w:marRight w:val="0"/>
                  <w:marTop w:val="0"/>
                  <w:marBottom w:val="0"/>
                  <w:divBdr>
                    <w:top w:val="none" w:sz="0" w:space="0" w:color="auto"/>
                    <w:left w:val="none" w:sz="0" w:space="0" w:color="auto"/>
                    <w:bottom w:val="none" w:sz="0" w:space="0" w:color="auto"/>
                    <w:right w:val="none" w:sz="0" w:space="0" w:color="auto"/>
                  </w:divBdr>
                </w:div>
                <w:div w:id="443158187">
                  <w:marLeft w:val="0"/>
                  <w:marRight w:val="0"/>
                  <w:marTop w:val="0"/>
                  <w:marBottom w:val="0"/>
                  <w:divBdr>
                    <w:top w:val="none" w:sz="0" w:space="0" w:color="auto"/>
                    <w:left w:val="none" w:sz="0" w:space="0" w:color="auto"/>
                    <w:bottom w:val="none" w:sz="0" w:space="0" w:color="auto"/>
                    <w:right w:val="none" w:sz="0" w:space="0" w:color="auto"/>
                  </w:divBdr>
                </w:div>
                <w:div w:id="1035424639">
                  <w:marLeft w:val="0"/>
                  <w:marRight w:val="0"/>
                  <w:marTop w:val="0"/>
                  <w:marBottom w:val="0"/>
                  <w:divBdr>
                    <w:top w:val="none" w:sz="0" w:space="0" w:color="auto"/>
                    <w:left w:val="none" w:sz="0" w:space="0" w:color="auto"/>
                    <w:bottom w:val="none" w:sz="0" w:space="0" w:color="auto"/>
                    <w:right w:val="none" w:sz="0" w:space="0" w:color="auto"/>
                  </w:divBdr>
                </w:div>
                <w:div w:id="1307318906">
                  <w:marLeft w:val="0"/>
                  <w:marRight w:val="0"/>
                  <w:marTop w:val="0"/>
                  <w:marBottom w:val="0"/>
                  <w:divBdr>
                    <w:top w:val="none" w:sz="0" w:space="0" w:color="auto"/>
                    <w:left w:val="none" w:sz="0" w:space="0" w:color="auto"/>
                    <w:bottom w:val="none" w:sz="0" w:space="0" w:color="auto"/>
                    <w:right w:val="none" w:sz="0" w:space="0" w:color="auto"/>
                  </w:divBdr>
                </w:div>
                <w:div w:id="1017580469">
                  <w:marLeft w:val="0"/>
                  <w:marRight w:val="0"/>
                  <w:marTop w:val="0"/>
                  <w:marBottom w:val="0"/>
                  <w:divBdr>
                    <w:top w:val="none" w:sz="0" w:space="0" w:color="auto"/>
                    <w:left w:val="none" w:sz="0" w:space="0" w:color="auto"/>
                    <w:bottom w:val="none" w:sz="0" w:space="0" w:color="auto"/>
                    <w:right w:val="none" w:sz="0" w:space="0" w:color="auto"/>
                  </w:divBdr>
                </w:div>
                <w:div w:id="800539841">
                  <w:marLeft w:val="0"/>
                  <w:marRight w:val="0"/>
                  <w:marTop w:val="0"/>
                  <w:marBottom w:val="0"/>
                  <w:divBdr>
                    <w:top w:val="none" w:sz="0" w:space="0" w:color="auto"/>
                    <w:left w:val="none" w:sz="0" w:space="0" w:color="auto"/>
                    <w:bottom w:val="none" w:sz="0" w:space="0" w:color="auto"/>
                    <w:right w:val="none" w:sz="0" w:space="0" w:color="auto"/>
                  </w:divBdr>
                </w:div>
                <w:div w:id="1046687242">
                  <w:marLeft w:val="0"/>
                  <w:marRight w:val="0"/>
                  <w:marTop w:val="0"/>
                  <w:marBottom w:val="0"/>
                  <w:divBdr>
                    <w:top w:val="none" w:sz="0" w:space="0" w:color="auto"/>
                    <w:left w:val="none" w:sz="0" w:space="0" w:color="auto"/>
                    <w:bottom w:val="none" w:sz="0" w:space="0" w:color="auto"/>
                    <w:right w:val="none" w:sz="0" w:space="0" w:color="auto"/>
                  </w:divBdr>
                </w:div>
                <w:div w:id="1396199857">
                  <w:marLeft w:val="0"/>
                  <w:marRight w:val="0"/>
                  <w:marTop w:val="0"/>
                  <w:marBottom w:val="0"/>
                  <w:divBdr>
                    <w:top w:val="none" w:sz="0" w:space="0" w:color="auto"/>
                    <w:left w:val="none" w:sz="0" w:space="0" w:color="auto"/>
                    <w:bottom w:val="none" w:sz="0" w:space="0" w:color="auto"/>
                    <w:right w:val="none" w:sz="0" w:space="0" w:color="auto"/>
                  </w:divBdr>
                </w:div>
                <w:div w:id="317341366">
                  <w:marLeft w:val="0"/>
                  <w:marRight w:val="0"/>
                  <w:marTop w:val="0"/>
                  <w:marBottom w:val="0"/>
                  <w:divBdr>
                    <w:top w:val="none" w:sz="0" w:space="0" w:color="auto"/>
                    <w:left w:val="none" w:sz="0" w:space="0" w:color="auto"/>
                    <w:bottom w:val="none" w:sz="0" w:space="0" w:color="auto"/>
                    <w:right w:val="none" w:sz="0" w:space="0" w:color="auto"/>
                  </w:divBdr>
                </w:div>
                <w:div w:id="1496611500">
                  <w:marLeft w:val="0"/>
                  <w:marRight w:val="0"/>
                  <w:marTop w:val="0"/>
                  <w:marBottom w:val="0"/>
                  <w:divBdr>
                    <w:top w:val="none" w:sz="0" w:space="0" w:color="auto"/>
                    <w:left w:val="none" w:sz="0" w:space="0" w:color="auto"/>
                    <w:bottom w:val="none" w:sz="0" w:space="0" w:color="auto"/>
                    <w:right w:val="none" w:sz="0" w:space="0" w:color="auto"/>
                  </w:divBdr>
                </w:div>
                <w:div w:id="1060129613">
                  <w:marLeft w:val="0"/>
                  <w:marRight w:val="0"/>
                  <w:marTop w:val="0"/>
                  <w:marBottom w:val="0"/>
                  <w:divBdr>
                    <w:top w:val="none" w:sz="0" w:space="0" w:color="auto"/>
                    <w:left w:val="none" w:sz="0" w:space="0" w:color="auto"/>
                    <w:bottom w:val="none" w:sz="0" w:space="0" w:color="auto"/>
                    <w:right w:val="none" w:sz="0" w:space="0" w:color="auto"/>
                  </w:divBdr>
                </w:div>
                <w:div w:id="1415858826">
                  <w:marLeft w:val="0"/>
                  <w:marRight w:val="0"/>
                  <w:marTop w:val="0"/>
                  <w:marBottom w:val="0"/>
                  <w:divBdr>
                    <w:top w:val="none" w:sz="0" w:space="0" w:color="auto"/>
                    <w:left w:val="none" w:sz="0" w:space="0" w:color="auto"/>
                    <w:bottom w:val="none" w:sz="0" w:space="0" w:color="auto"/>
                    <w:right w:val="none" w:sz="0" w:space="0" w:color="auto"/>
                  </w:divBdr>
                </w:div>
                <w:div w:id="1077947091">
                  <w:marLeft w:val="0"/>
                  <w:marRight w:val="0"/>
                  <w:marTop w:val="0"/>
                  <w:marBottom w:val="0"/>
                  <w:divBdr>
                    <w:top w:val="none" w:sz="0" w:space="0" w:color="auto"/>
                    <w:left w:val="none" w:sz="0" w:space="0" w:color="auto"/>
                    <w:bottom w:val="none" w:sz="0" w:space="0" w:color="auto"/>
                    <w:right w:val="none" w:sz="0" w:space="0" w:color="auto"/>
                  </w:divBdr>
                </w:div>
                <w:div w:id="25762459">
                  <w:marLeft w:val="0"/>
                  <w:marRight w:val="0"/>
                  <w:marTop w:val="0"/>
                  <w:marBottom w:val="0"/>
                  <w:divBdr>
                    <w:top w:val="none" w:sz="0" w:space="0" w:color="auto"/>
                    <w:left w:val="none" w:sz="0" w:space="0" w:color="auto"/>
                    <w:bottom w:val="none" w:sz="0" w:space="0" w:color="auto"/>
                    <w:right w:val="none" w:sz="0" w:space="0" w:color="auto"/>
                  </w:divBdr>
                </w:div>
                <w:div w:id="953756742">
                  <w:marLeft w:val="0"/>
                  <w:marRight w:val="0"/>
                  <w:marTop w:val="0"/>
                  <w:marBottom w:val="0"/>
                  <w:divBdr>
                    <w:top w:val="none" w:sz="0" w:space="0" w:color="auto"/>
                    <w:left w:val="none" w:sz="0" w:space="0" w:color="auto"/>
                    <w:bottom w:val="none" w:sz="0" w:space="0" w:color="auto"/>
                    <w:right w:val="none" w:sz="0" w:space="0" w:color="auto"/>
                  </w:divBdr>
                </w:div>
                <w:div w:id="503396504">
                  <w:marLeft w:val="0"/>
                  <w:marRight w:val="0"/>
                  <w:marTop w:val="0"/>
                  <w:marBottom w:val="0"/>
                  <w:divBdr>
                    <w:top w:val="none" w:sz="0" w:space="0" w:color="auto"/>
                    <w:left w:val="none" w:sz="0" w:space="0" w:color="auto"/>
                    <w:bottom w:val="none" w:sz="0" w:space="0" w:color="auto"/>
                    <w:right w:val="none" w:sz="0" w:space="0" w:color="auto"/>
                  </w:divBdr>
                </w:div>
                <w:div w:id="970091775">
                  <w:marLeft w:val="0"/>
                  <w:marRight w:val="0"/>
                  <w:marTop w:val="0"/>
                  <w:marBottom w:val="0"/>
                  <w:divBdr>
                    <w:top w:val="none" w:sz="0" w:space="0" w:color="auto"/>
                    <w:left w:val="none" w:sz="0" w:space="0" w:color="auto"/>
                    <w:bottom w:val="none" w:sz="0" w:space="0" w:color="auto"/>
                    <w:right w:val="none" w:sz="0" w:space="0" w:color="auto"/>
                  </w:divBdr>
                </w:div>
                <w:div w:id="440800830">
                  <w:marLeft w:val="0"/>
                  <w:marRight w:val="0"/>
                  <w:marTop w:val="0"/>
                  <w:marBottom w:val="0"/>
                  <w:divBdr>
                    <w:top w:val="none" w:sz="0" w:space="0" w:color="auto"/>
                    <w:left w:val="none" w:sz="0" w:space="0" w:color="auto"/>
                    <w:bottom w:val="none" w:sz="0" w:space="0" w:color="auto"/>
                    <w:right w:val="none" w:sz="0" w:space="0" w:color="auto"/>
                  </w:divBdr>
                </w:div>
                <w:div w:id="1382512514">
                  <w:marLeft w:val="0"/>
                  <w:marRight w:val="0"/>
                  <w:marTop w:val="0"/>
                  <w:marBottom w:val="0"/>
                  <w:divBdr>
                    <w:top w:val="none" w:sz="0" w:space="0" w:color="auto"/>
                    <w:left w:val="none" w:sz="0" w:space="0" w:color="auto"/>
                    <w:bottom w:val="none" w:sz="0" w:space="0" w:color="auto"/>
                    <w:right w:val="none" w:sz="0" w:space="0" w:color="auto"/>
                  </w:divBdr>
                </w:div>
                <w:div w:id="1773359083">
                  <w:marLeft w:val="0"/>
                  <w:marRight w:val="0"/>
                  <w:marTop w:val="0"/>
                  <w:marBottom w:val="0"/>
                  <w:divBdr>
                    <w:top w:val="none" w:sz="0" w:space="0" w:color="auto"/>
                    <w:left w:val="none" w:sz="0" w:space="0" w:color="auto"/>
                    <w:bottom w:val="none" w:sz="0" w:space="0" w:color="auto"/>
                    <w:right w:val="none" w:sz="0" w:space="0" w:color="auto"/>
                  </w:divBdr>
                </w:div>
                <w:div w:id="2127654343">
                  <w:marLeft w:val="0"/>
                  <w:marRight w:val="0"/>
                  <w:marTop w:val="0"/>
                  <w:marBottom w:val="0"/>
                  <w:divBdr>
                    <w:top w:val="none" w:sz="0" w:space="0" w:color="auto"/>
                    <w:left w:val="none" w:sz="0" w:space="0" w:color="auto"/>
                    <w:bottom w:val="none" w:sz="0" w:space="0" w:color="auto"/>
                    <w:right w:val="none" w:sz="0" w:space="0" w:color="auto"/>
                  </w:divBdr>
                </w:div>
                <w:div w:id="267586665">
                  <w:marLeft w:val="0"/>
                  <w:marRight w:val="0"/>
                  <w:marTop w:val="0"/>
                  <w:marBottom w:val="0"/>
                  <w:divBdr>
                    <w:top w:val="none" w:sz="0" w:space="0" w:color="auto"/>
                    <w:left w:val="none" w:sz="0" w:space="0" w:color="auto"/>
                    <w:bottom w:val="none" w:sz="0" w:space="0" w:color="auto"/>
                    <w:right w:val="none" w:sz="0" w:space="0" w:color="auto"/>
                  </w:divBdr>
                </w:div>
                <w:div w:id="689793738">
                  <w:marLeft w:val="0"/>
                  <w:marRight w:val="0"/>
                  <w:marTop w:val="0"/>
                  <w:marBottom w:val="0"/>
                  <w:divBdr>
                    <w:top w:val="none" w:sz="0" w:space="0" w:color="auto"/>
                    <w:left w:val="none" w:sz="0" w:space="0" w:color="auto"/>
                    <w:bottom w:val="none" w:sz="0" w:space="0" w:color="auto"/>
                    <w:right w:val="none" w:sz="0" w:space="0" w:color="auto"/>
                  </w:divBdr>
                </w:div>
                <w:div w:id="1627465285">
                  <w:marLeft w:val="0"/>
                  <w:marRight w:val="0"/>
                  <w:marTop w:val="0"/>
                  <w:marBottom w:val="0"/>
                  <w:divBdr>
                    <w:top w:val="none" w:sz="0" w:space="0" w:color="auto"/>
                    <w:left w:val="none" w:sz="0" w:space="0" w:color="auto"/>
                    <w:bottom w:val="none" w:sz="0" w:space="0" w:color="auto"/>
                    <w:right w:val="none" w:sz="0" w:space="0" w:color="auto"/>
                  </w:divBdr>
                </w:div>
                <w:div w:id="856621793">
                  <w:marLeft w:val="0"/>
                  <w:marRight w:val="0"/>
                  <w:marTop w:val="0"/>
                  <w:marBottom w:val="0"/>
                  <w:divBdr>
                    <w:top w:val="none" w:sz="0" w:space="0" w:color="auto"/>
                    <w:left w:val="none" w:sz="0" w:space="0" w:color="auto"/>
                    <w:bottom w:val="none" w:sz="0" w:space="0" w:color="auto"/>
                    <w:right w:val="none" w:sz="0" w:space="0" w:color="auto"/>
                  </w:divBdr>
                </w:div>
                <w:div w:id="46296728">
                  <w:marLeft w:val="0"/>
                  <w:marRight w:val="0"/>
                  <w:marTop w:val="0"/>
                  <w:marBottom w:val="0"/>
                  <w:divBdr>
                    <w:top w:val="none" w:sz="0" w:space="0" w:color="auto"/>
                    <w:left w:val="none" w:sz="0" w:space="0" w:color="auto"/>
                    <w:bottom w:val="none" w:sz="0" w:space="0" w:color="auto"/>
                    <w:right w:val="none" w:sz="0" w:space="0" w:color="auto"/>
                  </w:divBdr>
                </w:div>
                <w:div w:id="1497569876">
                  <w:marLeft w:val="0"/>
                  <w:marRight w:val="0"/>
                  <w:marTop w:val="0"/>
                  <w:marBottom w:val="0"/>
                  <w:divBdr>
                    <w:top w:val="none" w:sz="0" w:space="0" w:color="auto"/>
                    <w:left w:val="none" w:sz="0" w:space="0" w:color="auto"/>
                    <w:bottom w:val="none" w:sz="0" w:space="0" w:color="auto"/>
                    <w:right w:val="none" w:sz="0" w:space="0" w:color="auto"/>
                  </w:divBdr>
                </w:div>
                <w:div w:id="174350345">
                  <w:marLeft w:val="0"/>
                  <w:marRight w:val="0"/>
                  <w:marTop w:val="0"/>
                  <w:marBottom w:val="0"/>
                  <w:divBdr>
                    <w:top w:val="none" w:sz="0" w:space="0" w:color="auto"/>
                    <w:left w:val="none" w:sz="0" w:space="0" w:color="auto"/>
                    <w:bottom w:val="none" w:sz="0" w:space="0" w:color="auto"/>
                    <w:right w:val="none" w:sz="0" w:space="0" w:color="auto"/>
                  </w:divBdr>
                </w:div>
                <w:div w:id="1761171777">
                  <w:marLeft w:val="0"/>
                  <w:marRight w:val="0"/>
                  <w:marTop w:val="0"/>
                  <w:marBottom w:val="0"/>
                  <w:divBdr>
                    <w:top w:val="none" w:sz="0" w:space="0" w:color="auto"/>
                    <w:left w:val="none" w:sz="0" w:space="0" w:color="auto"/>
                    <w:bottom w:val="none" w:sz="0" w:space="0" w:color="auto"/>
                    <w:right w:val="none" w:sz="0" w:space="0" w:color="auto"/>
                  </w:divBdr>
                </w:div>
                <w:div w:id="735473256">
                  <w:marLeft w:val="0"/>
                  <w:marRight w:val="0"/>
                  <w:marTop w:val="0"/>
                  <w:marBottom w:val="0"/>
                  <w:divBdr>
                    <w:top w:val="none" w:sz="0" w:space="0" w:color="auto"/>
                    <w:left w:val="none" w:sz="0" w:space="0" w:color="auto"/>
                    <w:bottom w:val="none" w:sz="0" w:space="0" w:color="auto"/>
                    <w:right w:val="none" w:sz="0" w:space="0" w:color="auto"/>
                  </w:divBdr>
                </w:div>
                <w:div w:id="616988140">
                  <w:marLeft w:val="0"/>
                  <w:marRight w:val="0"/>
                  <w:marTop w:val="0"/>
                  <w:marBottom w:val="0"/>
                  <w:divBdr>
                    <w:top w:val="none" w:sz="0" w:space="0" w:color="auto"/>
                    <w:left w:val="none" w:sz="0" w:space="0" w:color="auto"/>
                    <w:bottom w:val="none" w:sz="0" w:space="0" w:color="auto"/>
                    <w:right w:val="none" w:sz="0" w:space="0" w:color="auto"/>
                  </w:divBdr>
                </w:div>
                <w:div w:id="1972131827">
                  <w:marLeft w:val="0"/>
                  <w:marRight w:val="0"/>
                  <w:marTop w:val="0"/>
                  <w:marBottom w:val="0"/>
                  <w:divBdr>
                    <w:top w:val="none" w:sz="0" w:space="0" w:color="auto"/>
                    <w:left w:val="none" w:sz="0" w:space="0" w:color="auto"/>
                    <w:bottom w:val="none" w:sz="0" w:space="0" w:color="auto"/>
                    <w:right w:val="none" w:sz="0" w:space="0" w:color="auto"/>
                  </w:divBdr>
                </w:div>
                <w:div w:id="865404539">
                  <w:marLeft w:val="0"/>
                  <w:marRight w:val="0"/>
                  <w:marTop w:val="0"/>
                  <w:marBottom w:val="0"/>
                  <w:divBdr>
                    <w:top w:val="none" w:sz="0" w:space="0" w:color="auto"/>
                    <w:left w:val="none" w:sz="0" w:space="0" w:color="auto"/>
                    <w:bottom w:val="none" w:sz="0" w:space="0" w:color="auto"/>
                    <w:right w:val="none" w:sz="0" w:space="0" w:color="auto"/>
                  </w:divBdr>
                </w:div>
                <w:div w:id="580214942">
                  <w:marLeft w:val="0"/>
                  <w:marRight w:val="0"/>
                  <w:marTop w:val="0"/>
                  <w:marBottom w:val="0"/>
                  <w:divBdr>
                    <w:top w:val="none" w:sz="0" w:space="0" w:color="auto"/>
                    <w:left w:val="none" w:sz="0" w:space="0" w:color="auto"/>
                    <w:bottom w:val="none" w:sz="0" w:space="0" w:color="auto"/>
                    <w:right w:val="none" w:sz="0" w:space="0" w:color="auto"/>
                  </w:divBdr>
                </w:div>
                <w:div w:id="1047338509">
                  <w:marLeft w:val="0"/>
                  <w:marRight w:val="0"/>
                  <w:marTop w:val="0"/>
                  <w:marBottom w:val="0"/>
                  <w:divBdr>
                    <w:top w:val="none" w:sz="0" w:space="0" w:color="auto"/>
                    <w:left w:val="none" w:sz="0" w:space="0" w:color="auto"/>
                    <w:bottom w:val="none" w:sz="0" w:space="0" w:color="auto"/>
                    <w:right w:val="none" w:sz="0" w:space="0" w:color="auto"/>
                  </w:divBdr>
                </w:div>
                <w:div w:id="1871801918">
                  <w:marLeft w:val="0"/>
                  <w:marRight w:val="0"/>
                  <w:marTop w:val="0"/>
                  <w:marBottom w:val="0"/>
                  <w:divBdr>
                    <w:top w:val="none" w:sz="0" w:space="0" w:color="auto"/>
                    <w:left w:val="none" w:sz="0" w:space="0" w:color="auto"/>
                    <w:bottom w:val="none" w:sz="0" w:space="0" w:color="auto"/>
                    <w:right w:val="none" w:sz="0" w:space="0" w:color="auto"/>
                  </w:divBdr>
                </w:div>
                <w:div w:id="1943148317">
                  <w:marLeft w:val="0"/>
                  <w:marRight w:val="0"/>
                  <w:marTop w:val="0"/>
                  <w:marBottom w:val="0"/>
                  <w:divBdr>
                    <w:top w:val="none" w:sz="0" w:space="0" w:color="auto"/>
                    <w:left w:val="none" w:sz="0" w:space="0" w:color="auto"/>
                    <w:bottom w:val="none" w:sz="0" w:space="0" w:color="auto"/>
                    <w:right w:val="none" w:sz="0" w:space="0" w:color="auto"/>
                  </w:divBdr>
                </w:div>
                <w:div w:id="1077746423">
                  <w:marLeft w:val="0"/>
                  <w:marRight w:val="0"/>
                  <w:marTop w:val="0"/>
                  <w:marBottom w:val="0"/>
                  <w:divBdr>
                    <w:top w:val="none" w:sz="0" w:space="0" w:color="auto"/>
                    <w:left w:val="none" w:sz="0" w:space="0" w:color="auto"/>
                    <w:bottom w:val="none" w:sz="0" w:space="0" w:color="auto"/>
                    <w:right w:val="none" w:sz="0" w:space="0" w:color="auto"/>
                  </w:divBdr>
                </w:div>
                <w:div w:id="246185153">
                  <w:marLeft w:val="0"/>
                  <w:marRight w:val="0"/>
                  <w:marTop w:val="0"/>
                  <w:marBottom w:val="0"/>
                  <w:divBdr>
                    <w:top w:val="none" w:sz="0" w:space="0" w:color="auto"/>
                    <w:left w:val="none" w:sz="0" w:space="0" w:color="auto"/>
                    <w:bottom w:val="none" w:sz="0" w:space="0" w:color="auto"/>
                    <w:right w:val="none" w:sz="0" w:space="0" w:color="auto"/>
                  </w:divBdr>
                </w:div>
                <w:div w:id="428044102">
                  <w:marLeft w:val="0"/>
                  <w:marRight w:val="0"/>
                  <w:marTop w:val="0"/>
                  <w:marBottom w:val="0"/>
                  <w:divBdr>
                    <w:top w:val="none" w:sz="0" w:space="0" w:color="auto"/>
                    <w:left w:val="none" w:sz="0" w:space="0" w:color="auto"/>
                    <w:bottom w:val="none" w:sz="0" w:space="0" w:color="auto"/>
                    <w:right w:val="none" w:sz="0" w:space="0" w:color="auto"/>
                  </w:divBdr>
                </w:div>
                <w:div w:id="1827355250">
                  <w:marLeft w:val="0"/>
                  <w:marRight w:val="0"/>
                  <w:marTop w:val="0"/>
                  <w:marBottom w:val="0"/>
                  <w:divBdr>
                    <w:top w:val="none" w:sz="0" w:space="0" w:color="auto"/>
                    <w:left w:val="none" w:sz="0" w:space="0" w:color="auto"/>
                    <w:bottom w:val="none" w:sz="0" w:space="0" w:color="auto"/>
                    <w:right w:val="none" w:sz="0" w:space="0" w:color="auto"/>
                  </w:divBdr>
                </w:div>
                <w:div w:id="1173955177">
                  <w:marLeft w:val="0"/>
                  <w:marRight w:val="0"/>
                  <w:marTop w:val="0"/>
                  <w:marBottom w:val="0"/>
                  <w:divBdr>
                    <w:top w:val="none" w:sz="0" w:space="0" w:color="auto"/>
                    <w:left w:val="none" w:sz="0" w:space="0" w:color="auto"/>
                    <w:bottom w:val="none" w:sz="0" w:space="0" w:color="auto"/>
                    <w:right w:val="none" w:sz="0" w:space="0" w:color="auto"/>
                  </w:divBdr>
                </w:div>
                <w:div w:id="802042371">
                  <w:marLeft w:val="0"/>
                  <w:marRight w:val="0"/>
                  <w:marTop w:val="0"/>
                  <w:marBottom w:val="0"/>
                  <w:divBdr>
                    <w:top w:val="none" w:sz="0" w:space="0" w:color="auto"/>
                    <w:left w:val="none" w:sz="0" w:space="0" w:color="auto"/>
                    <w:bottom w:val="none" w:sz="0" w:space="0" w:color="auto"/>
                    <w:right w:val="none" w:sz="0" w:space="0" w:color="auto"/>
                  </w:divBdr>
                </w:div>
                <w:div w:id="1036390795">
                  <w:marLeft w:val="0"/>
                  <w:marRight w:val="0"/>
                  <w:marTop w:val="0"/>
                  <w:marBottom w:val="0"/>
                  <w:divBdr>
                    <w:top w:val="none" w:sz="0" w:space="0" w:color="auto"/>
                    <w:left w:val="none" w:sz="0" w:space="0" w:color="auto"/>
                    <w:bottom w:val="none" w:sz="0" w:space="0" w:color="auto"/>
                    <w:right w:val="none" w:sz="0" w:space="0" w:color="auto"/>
                  </w:divBdr>
                </w:div>
                <w:div w:id="297223857">
                  <w:marLeft w:val="0"/>
                  <w:marRight w:val="0"/>
                  <w:marTop w:val="0"/>
                  <w:marBottom w:val="0"/>
                  <w:divBdr>
                    <w:top w:val="none" w:sz="0" w:space="0" w:color="auto"/>
                    <w:left w:val="none" w:sz="0" w:space="0" w:color="auto"/>
                    <w:bottom w:val="none" w:sz="0" w:space="0" w:color="auto"/>
                    <w:right w:val="none" w:sz="0" w:space="0" w:color="auto"/>
                  </w:divBdr>
                </w:div>
                <w:div w:id="406077926">
                  <w:marLeft w:val="0"/>
                  <w:marRight w:val="0"/>
                  <w:marTop w:val="0"/>
                  <w:marBottom w:val="0"/>
                  <w:divBdr>
                    <w:top w:val="none" w:sz="0" w:space="0" w:color="auto"/>
                    <w:left w:val="none" w:sz="0" w:space="0" w:color="auto"/>
                    <w:bottom w:val="none" w:sz="0" w:space="0" w:color="auto"/>
                    <w:right w:val="none" w:sz="0" w:space="0" w:color="auto"/>
                  </w:divBdr>
                </w:div>
                <w:div w:id="727725447">
                  <w:marLeft w:val="0"/>
                  <w:marRight w:val="0"/>
                  <w:marTop w:val="0"/>
                  <w:marBottom w:val="0"/>
                  <w:divBdr>
                    <w:top w:val="none" w:sz="0" w:space="0" w:color="auto"/>
                    <w:left w:val="none" w:sz="0" w:space="0" w:color="auto"/>
                    <w:bottom w:val="none" w:sz="0" w:space="0" w:color="auto"/>
                    <w:right w:val="none" w:sz="0" w:space="0" w:color="auto"/>
                  </w:divBdr>
                </w:div>
                <w:div w:id="71435994">
                  <w:marLeft w:val="0"/>
                  <w:marRight w:val="0"/>
                  <w:marTop w:val="0"/>
                  <w:marBottom w:val="0"/>
                  <w:divBdr>
                    <w:top w:val="none" w:sz="0" w:space="0" w:color="auto"/>
                    <w:left w:val="none" w:sz="0" w:space="0" w:color="auto"/>
                    <w:bottom w:val="none" w:sz="0" w:space="0" w:color="auto"/>
                    <w:right w:val="none" w:sz="0" w:space="0" w:color="auto"/>
                  </w:divBdr>
                </w:div>
                <w:div w:id="1931158052">
                  <w:marLeft w:val="0"/>
                  <w:marRight w:val="0"/>
                  <w:marTop w:val="0"/>
                  <w:marBottom w:val="0"/>
                  <w:divBdr>
                    <w:top w:val="none" w:sz="0" w:space="0" w:color="auto"/>
                    <w:left w:val="none" w:sz="0" w:space="0" w:color="auto"/>
                    <w:bottom w:val="none" w:sz="0" w:space="0" w:color="auto"/>
                    <w:right w:val="none" w:sz="0" w:space="0" w:color="auto"/>
                  </w:divBdr>
                </w:div>
                <w:div w:id="1191214619">
                  <w:marLeft w:val="0"/>
                  <w:marRight w:val="0"/>
                  <w:marTop w:val="0"/>
                  <w:marBottom w:val="0"/>
                  <w:divBdr>
                    <w:top w:val="none" w:sz="0" w:space="0" w:color="auto"/>
                    <w:left w:val="none" w:sz="0" w:space="0" w:color="auto"/>
                    <w:bottom w:val="none" w:sz="0" w:space="0" w:color="auto"/>
                    <w:right w:val="none" w:sz="0" w:space="0" w:color="auto"/>
                  </w:divBdr>
                </w:div>
                <w:div w:id="148443999">
                  <w:marLeft w:val="0"/>
                  <w:marRight w:val="0"/>
                  <w:marTop w:val="0"/>
                  <w:marBottom w:val="0"/>
                  <w:divBdr>
                    <w:top w:val="none" w:sz="0" w:space="0" w:color="auto"/>
                    <w:left w:val="none" w:sz="0" w:space="0" w:color="auto"/>
                    <w:bottom w:val="none" w:sz="0" w:space="0" w:color="auto"/>
                    <w:right w:val="none" w:sz="0" w:space="0" w:color="auto"/>
                  </w:divBdr>
                </w:div>
                <w:div w:id="1107457815">
                  <w:marLeft w:val="0"/>
                  <w:marRight w:val="0"/>
                  <w:marTop w:val="0"/>
                  <w:marBottom w:val="0"/>
                  <w:divBdr>
                    <w:top w:val="none" w:sz="0" w:space="0" w:color="auto"/>
                    <w:left w:val="none" w:sz="0" w:space="0" w:color="auto"/>
                    <w:bottom w:val="none" w:sz="0" w:space="0" w:color="auto"/>
                    <w:right w:val="none" w:sz="0" w:space="0" w:color="auto"/>
                  </w:divBdr>
                </w:div>
                <w:div w:id="1344166231">
                  <w:marLeft w:val="0"/>
                  <w:marRight w:val="0"/>
                  <w:marTop w:val="0"/>
                  <w:marBottom w:val="0"/>
                  <w:divBdr>
                    <w:top w:val="none" w:sz="0" w:space="0" w:color="auto"/>
                    <w:left w:val="none" w:sz="0" w:space="0" w:color="auto"/>
                    <w:bottom w:val="none" w:sz="0" w:space="0" w:color="auto"/>
                    <w:right w:val="none" w:sz="0" w:space="0" w:color="auto"/>
                  </w:divBdr>
                </w:div>
                <w:div w:id="2035571313">
                  <w:marLeft w:val="0"/>
                  <w:marRight w:val="0"/>
                  <w:marTop w:val="0"/>
                  <w:marBottom w:val="0"/>
                  <w:divBdr>
                    <w:top w:val="none" w:sz="0" w:space="0" w:color="auto"/>
                    <w:left w:val="none" w:sz="0" w:space="0" w:color="auto"/>
                    <w:bottom w:val="none" w:sz="0" w:space="0" w:color="auto"/>
                    <w:right w:val="none" w:sz="0" w:space="0" w:color="auto"/>
                  </w:divBdr>
                </w:div>
                <w:div w:id="1257711166">
                  <w:marLeft w:val="0"/>
                  <w:marRight w:val="0"/>
                  <w:marTop w:val="0"/>
                  <w:marBottom w:val="0"/>
                  <w:divBdr>
                    <w:top w:val="none" w:sz="0" w:space="0" w:color="auto"/>
                    <w:left w:val="none" w:sz="0" w:space="0" w:color="auto"/>
                    <w:bottom w:val="none" w:sz="0" w:space="0" w:color="auto"/>
                    <w:right w:val="none" w:sz="0" w:space="0" w:color="auto"/>
                  </w:divBdr>
                </w:div>
                <w:div w:id="1035932369">
                  <w:marLeft w:val="0"/>
                  <w:marRight w:val="0"/>
                  <w:marTop w:val="0"/>
                  <w:marBottom w:val="0"/>
                  <w:divBdr>
                    <w:top w:val="none" w:sz="0" w:space="0" w:color="auto"/>
                    <w:left w:val="none" w:sz="0" w:space="0" w:color="auto"/>
                    <w:bottom w:val="none" w:sz="0" w:space="0" w:color="auto"/>
                    <w:right w:val="none" w:sz="0" w:space="0" w:color="auto"/>
                  </w:divBdr>
                </w:div>
                <w:div w:id="1667511699">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1346918">
                  <w:marLeft w:val="0"/>
                  <w:marRight w:val="0"/>
                  <w:marTop w:val="0"/>
                  <w:marBottom w:val="0"/>
                  <w:divBdr>
                    <w:top w:val="none" w:sz="0" w:space="0" w:color="auto"/>
                    <w:left w:val="none" w:sz="0" w:space="0" w:color="auto"/>
                    <w:bottom w:val="none" w:sz="0" w:space="0" w:color="auto"/>
                    <w:right w:val="none" w:sz="0" w:space="0" w:color="auto"/>
                  </w:divBdr>
                </w:div>
                <w:div w:id="1206674818">
                  <w:marLeft w:val="0"/>
                  <w:marRight w:val="0"/>
                  <w:marTop w:val="0"/>
                  <w:marBottom w:val="0"/>
                  <w:divBdr>
                    <w:top w:val="none" w:sz="0" w:space="0" w:color="auto"/>
                    <w:left w:val="none" w:sz="0" w:space="0" w:color="auto"/>
                    <w:bottom w:val="none" w:sz="0" w:space="0" w:color="auto"/>
                    <w:right w:val="none" w:sz="0" w:space="0" w:color="auto"/>
                  </w:divBdr>
                </w:div>
                <w:div w:id="1385368105">
                  <w:marLeft w:val="0"/>
                  <w:marRight w:val="0"/>
                  <w:marTop w:val="0"/>
                  <w:marBottom w:val="0"/>
                  <w:divBdr>
                    <w:top w:val="none" w:sz="0" w:space="0" w:color="auto"/>
                    <w:left w:val="none" w:sz="0" w:space="0" w:color="auto"/>
                    <w:bottom w:val="none" w:sz="0" w:space="0" w:color="auto"/>
                    <w:right w:val="none" w:sz="0" w:space="0" w:color="auto"/>
                  </w:divBdr>
                </w:div>
                <w:div w:id="1207452528">
                  <w:marLeft w:val="0"/>
                  <w:marRight w:val="0"/>
                  <w:marTop w:val="0"/>
                  <w:marBottom w:val="0"/>
                  <w:divBdr>
                    <w:top w:val="none" w:sz="0" w:space="0" w:color="auto"/>
                    <w:left w:val="none" w:sz="0" w:space="0" w:color="auto"/>
                    <w:bottom w:val="none" w:sz="0" w:space="0" w:color="auto"/>
                    <w:right w:val="none" w:sz="0" w:space="0" w:color="auto"/>
                  </w:divBdr>
                </w:div>
                <w:div w:id="695232823">
                  <w:marLeft w:val="0"/>
                  <w:marRight w:val="0"/>
                  <w:marTop w:val="0"/>
                  <w:marBottom w:val="0"/>
                  <w:divBdr>
                    <w:top w:val="none" w:sz="0" w:space="0" w:color="auto"/>
                    <w:left w:val="none" w:sz="0" w:space="0" w:color="auto"/>
                    <w:bottom w:val="none" w:sz="0" w:space="0" w:color="auto"/>
                    <w:right w:val="none" w:sz="0" w:space="0" w:color="auto"/>
                  </w:divBdr>
                </w:div>
                <w:div w:id="423843258">
                  <w:marLeft w:val="0"/>
                  <w:marRight w:val="0"/>
                  <w:marTop w:val="0"/>
                  <w:marBottom w:val="0"/>
                  <w:divBdr>
                    <w:top w:val="none" w:sz="0" w:space="0" w:color="auto"/>
                    <w:left w:val="none" w:sz="0" w:space="0" w:color="auto"/>
                    <w:bottom w:val="none" w:sz="0" w:space="0" w:color="auto"/>
                    <w:right w:val="none" w:sz="0" w:space="0" w:color="auto"/>
                  </w:divBdr>
                </w:div>
                <w:div w:id="1758867059">
                  <w:marLeft w:val="0"/>
                  <w:marRight w:val="0"/>
                  <w:marTop w:val="0"/>
                  <w:marBottom w:val="0"/>
                  <w:divBdr>
                    <w:top w:val="none" w:sz="0" w:space="0" w:color="auto"/>
                    <w:left w:val="none" w:sz="0" w:space="0" w:color="auto"/>
                    <w:bottom w:val="none" w:sz="0" w:space="0" w:color="auto"/>
                    <w:right w:val="none" w:sz="0" w:space="0" w:color="auto"/>
                  </w:divBdr>
                </w:div>
                <w:div w:id="2106340111">
                  <w:marLeft w:val="0"/>
                  <w:marRight w:val="0"/>
                  <w:marTop w:val="0"/>
                  <w:marBottom w:val="0"/>
                  <w:divBdr>
                    <w:top w:val="none" w:sz="0" w:space="0" w:color="auto"/>
                    <w:left w:val="none" w:sz="0" w:space="0" w:color="auto"/>
                    <w:bottom w:val="none" w:sz="0" w:space="0" w:color="auto"/>
                    <w:right w:val="none" w:sz="0" w:space="0" w:color="auto"/>
                  </w:divBdr>
                </w:div>
                <w:div w:id="1465393359">
                  <w:marLeft w:val="0"/>
                  <w:marRight w:val="0"/>
                  <w:marTop w:val="0"/>
                  <w:marBottom w:val="0"/>
                  <w:divBdr>
                    <w:top w:val="none" w:sz="0" w:space="0" w:color="auto"/>
                    <w:left w:val="none" w:sz="0" w:space="0" w:color="auto"/>
                    <w:bottom w:val="none" w:sz="0" w:space="0" w:color="auto"/>
                    <w:right w:val="none" w:sz="0" w:space="0" w:color="auto"/>
                  </w:divBdr>
                </w:div>
                <w:div w:id="792018186">
                  <w:marLeft w:val="0"/>
                  <w:marRight w:val="0"/>
                  <w:marTop w:val="0"/>
                  <w:marBottom w:val="0"/>
                  <w:divBdr>
                    <w:top w:val="none" w:sz="0" w:space="0" w:color="auto"/>
                    <w:left w:val="none" w:sz="0" w:space="0" w:color="auto"/>
                    <w:bottom w:val="none" w:sz="0" w:space="0" w:color="auto"/>
                    <w:right w:val="none" w:sz="0" w:space="0" w:color="auto"/>
                  </w:divBdr>
                </w:div>
                <w:div w:id="841235799">
                  <w:marLeft w:val="0"/>
                  <w:marRight w:val="0"/>
                  <w:marTop w:val="0"/>
                  <w:marBottom w:val="0"/>
                  <w:divBdr>
                    <w:top w:val="none" w:sz="0" w:space="0" w:color="auto"/>
                    <w:left w:val="none" w:sz="0" w:space="0" w:color="auto"/>
                    <w:bottom w:val="none" w:sz="0" w:space="0" w:color="auto"/>
                    <w:right w:val="none" w:sz="0" w:space="0" w:color="auto"/>
                  </w:divBdr>
                </w:div>
                <w:div w:id="1105612578">
                  <w:marLeft w:val="0"/>
                  <w:marRight w:val="0"/>
                  <w:marTop w:val="0"/>
                  <w:marBottom w:val="0"/>
                  <w:divBdr>
                    <w:top w:val="none" w:sz="0" w:space="0" w:color="auto"/>
                    <w:left w:val="none" w:sz="0" w:space="0" w:color="auto"/>
                    <w:bottom w:val="none" w:sz="0" w:space="0" w:color="auto"/>
                    <w:right w:val="none" w:sz="0" w:space="0" w:color="auto"/>
                  </w:divBdr>
                </w:div>
                <w:div w:id="1518695795">
                  <w:marLeft w:val="0"/>
                  <w:marRight w:val="0"/>
                  <w:marTop w:val="0"/>
                  <w:marBottom w:val="0"/>
                  <w:divBdr>
                    <w:top w:val="none" w:sz="0" w:space="0" w:color="auto"/>
                    <w:left w:val="none" w:sz="0" w:space="0" w:color="auto"/>
                    <w:bottom w:val="none" w:sz="0" w:space="0" w:color="auto"/>
                    <w:right w:val="none" w:sz="0" w:space="0" w:color="auto"/>
                  </w:divBdr>
                </w:div>
                <w:div w:id="1780684991">
                  <w:marLeft w:val="0"/>
                  <w:marRight w:val="0"/>
                  <w:marTop w:val="0"/>
                  <w:marBottom w:val="0"/>
                  <w:divBdr>
                    <w:top w:val="none" w:sz="0" w:space="0" w:color="auto"/>
                    <w:left w:val="none" w:sz="0" w:space="0" w:color="auto"/>
                    <w:bottom w:val="none" w:sz="0" w:space="0" w:color="auto"/>
                    <w:right w:val="none" w:sz="0" w:space="0" w:color="auto"/>
                  </w:divBdr>
                </w:div>
                <w:div w:id="1842355041">
                  <w:marLeft w:val="0"/>
                  <w:marRight w:val="0"/>
                  <w:marTop w:val="0"/>
                  <w:marBottom w:val="0"/>
                  <w:divBdr>
                    <w:top w:val="none" w:sz="0" w:space="0" w:color="auto"/>
                    <w:left w:val="none" w:sz="0" w:space="0" w:color="auto"/>
                    <w:bottom w:val="none" w:sz="0" w:space="0" w:color="auto"/>
                    <w:right w:val="none" w:sz="0" w:space="0" w:color="auto"/>
                  </w:divBdr>
                </w:div>
                <w:div w:id="1533568161">
                  <w:marLeft w:val="0"/>
                  <w:marRight w:val="0"/>
                  <w:marTop w:val="0"/>
                  <w:marBottom w:val="0"/>
                  <w:divBdr>
                    <w:top w:val="none" w:sz="0" w:space="0" w:color="auto"/>
                    <w:left w:val="none" w:sz="0" w:space="0" w:color="auto"/>
                    <w:bottom w:val="none" w:sz="0" w:space="0" w:color="auto"/>
                    <w:right w:val="none" w:sz="0" w:space="0" w:color="auto"/>
                  </w:divBdr>
                </w:div>
                <w:div w:id="384718802">
                  <w:marLeft w:val="0"/>
                  <w:marRight w:val="0"/>
                  <w:marTop w:val="0"/>
                  <w:marBottom w:val="0"/>
                  <w:divBdr>
                    <w:top w:val="none" w:sz="0" w:space="0" w:color="auto"/>
                    <w:left w:val="none" w:sz="0" w:space="0" w:color="auto"/>
                    <w:bottom w:val="none" w:sz="0" w:space="0" w:color="auto"/>
                    <w:right w:val="none" w:sz="0" w:space="0" w:color="auto"/>
                  </w:divBdr>
                </w:div>
                <w:div w:id="1012957154">
                  <w:marLeft w:val="0"/>
                  <w:marRight w:val="0"/>
                  <w:marTop w:val="0"/>
                  <w:marBottom w:val="0"/>
                  <w:divBdr>
                    <w:top w:val="none" w:sz="0" w:space="0" w:color="auto"/>
                    <w:left w:val="none" w:sz="0" w:space="0" w:color="auto"/>
                    <w:bottom w:val="none" w:sz="0" w:space="0" w:color="auto"/>
                    <w:right w:val="none" w:sz="0" w:space="0" w:color="auto"/>
                  </w:divBdr>
                </w:div>
                <w:div w:id="912545610">
                  <w:marLeft w:val="0"/>
                  <w:marRight w:val="0"/>
                  <w:marTop w:val="0"/>
                  <w:marBottom w:val="0"/>
                  <w:divBdr>
                    <w:top w:val="none" w:sz="0" w:space="0" w:color="auto"/>
                    <w:left w:val="none" w:sz="0" w:space="0" w:color="auto"/>
                    <w:bottom w:val="none" w:sz="0" w:space="0" w:color="auto"/>
                    <w:right w:val="none" w:sz="0" w:space="0" w:color="auto"/>
                  </w:divBdr>
                </w:div>
                <w:div w:id="1501115856">
                  <w:marLeft w:val="0"/>
                  <w:marRight w:val="0"/>
                  <w:marTop w:val="0"/>
                  <w:marBottom w:val="0"/>
                  <w:divBdr>
                    <w:top w:val="none" w:sz="0" w:space="0" w:color="auto"/>
                    <w:left w:val="none" w:sz="0" w:space="0" w:color="auto"/>
                    <w:bottom w:val="none" w:sz="0" w:space="0" w:color="auto"/>
                    <w:right w:val="none" w:sz="0" w:space="0" w:color="auto"/>
                  </w:divBdr>
                </w:div>
                <w:div w:id="1909682603">
                  <w:marLeft w:val="0"/>
                  <w:marRight w:val="0"/>
                  <w:marTop w:val="0"/>
                  <w:marBottom w:val="0"/>
                  <w:divBdr>
                    <w:top w:val="none" w:sz="0" w:space="0" w:color="auto"/>
                    <w:left w:val="none" w:sz="0" w:space="0" w:color="auto"/>
                    <w:bottom w:val="none" w:sz="0" w:space="0" w:color="auto"/>
                    <w:right w:val="none" w:sz="0" w:space="0" w:color="auto"/>
                  </w:divBdr>
                </w:div>
                <w:div w:id="1150755288">
                  <w:marLeft w:val="0"/>
                  <w:marRight w:val="0"/>
                  <w:marTop w:val="0"/>
                  <w:marBottom w:val="0"/>
                  <w:divBdr>
                    <w:top w:val="none" w:sz="0" w:space="0" w:color="auto"/>
                    <w:left w:val="none" w:sz="0" w:space="0" w:color="auto"/>
                    <w:bottom w:val="none" w:sz="0" w:space="0" w:color="auto"/>
                    <w:right w:val="none" w:sz="0" w:space="0" w:color="auto"/>
                  </w:divBdr>
                </w:div>
                <w:div w:id="1572737278">
                  <w:marLeft w:val="0"/>
                  <w:marRight w:val="0"/>
                  <w:marTop w:val="0"/>
                  <w:marBottom w:val="0"/>
                  <w:divBdr>
                    <w:top w:val="none" w:sz="0" w:space="0" w:color="auto"/>
                    <w:left w:val="none" w:sz="0" w:space="0" w:color="auto"/>
                    <w:bottom w:val="none" w:sz="0" w:space="0" w:color="auto"/>
                    <w:right w:val="none" w:sz="0" w:space="0" w:color="auto"/>
                  </w:divBdr>
                </w:div>
                <w:div w:id="1837499244">
                  <w:marLeft w:val="0"/>
                  <w:marRight w:val="0"/>
                  <w:marTop w:val="0"/>
                  <w:marBottom w:val="0"/>
                  <w:divBdr>
                    <w:top w:val="none" w:sz="0" w:space="0" w:color="auto"/>
                    <w:left w:val="none" w:sz="0" w:space="0" w:color="auto"/>
                    <w:bottom w:val="none" w:sz="0" w:space="0" w:color="auto"/>
                    <w:right w:val="none" w:sz="0" w:space="0" w:color="auto"/>
                  </w:divBdr>
                </w:div>
                <w:div w:id="1013537415">
                  <w:marLeft w:val="0"/>
                  <w:marRight w:val="0"/>
                  <w:marTop w:val="0"/>
                  <w:marBottom w:val="0"/>
                  <w:divBdr>
                    <w:top w:val="none" w:sz="0" w:space="0" w:color="auto"/>
                    <w:left w:val="none" w:sz="0" w:space="0" w:color="auto"/>
                    <w:bottom w:val="none" w:sz="0" w:space="0" w:color="auto"/>
                    <w:right w:val="none" w:sz="0" w:space="0" w:color="auto"/>
                  </w:divBdr>
                </w:div>
                <w:div w:id="309021849">
                  <w:marLeft w:val="0"/>
                  <w:marRight w:val="0"/>
                  <w:marTop w:val="0"/>
                  <w:marBottom w:val="0"/>
                  <w:divBdr>
                    <w:top w:val="none" w:sz="0" w:space="0" w:color="auto"/>
                    <w:left w:val="none" w:sz="0" w:space="0" w:color="auto"/>
                    <w:bottom w:val="none" w:sz="0" w:space="0" w:color="auto"/>
                    <w:right w:val="none" w:sz="0" w:space="0" w:color="auto"/>
                  </w:divBdr>
                </w:div>
                <w:div w:id="567689644">
                  <w:marLeft w:val="0"/>
                  <w:marRight w:val="0"/>
                  <w:marTop w:val="0"/>
                  <w:marBottom w:val="0"/>
                  <w:divBdr>
                    <w:top w:val="none" w:sz="0" w:space="0" w:color="auto"/>
                    <w:left w:val="none" w:sz="0" w:space="0" w:color="auto"/>
                    <w:bottom w:val="none" w:sz="0" w:space="0" w:color="auto"/>
                    <w:right w:val="none" w:sz="0" w:space="0" w:color="auto"/>
                  </w:divBdr>
                </w:div>
                <w:div w:id="1866209436">
                  <w:marLeft w:val="0"/>
                  <w:marRight w:val="0"/>
                  <w:marTop w:val="0"/>
                  <w:marBottom w:val="0"/>
                  <w:divBdr>
                    <w:top w:val="none" w:sz="0" w:space="0" w:color="auto"/>
                    <w:left w:val="none" w:sz="0" w:space="0" w:color="auto"/>
                    <w:bottom w:val="none" w:sz="0" w:space="0" w:color="auto"/>
                    <w:right w:val="none" w:sz="0" w:space="0" w:color="auto"/>
                  </w:divBdr>
                </w:div>
                <w:div w:id="431894984">
                  <w:marLeft w:val="0"/>
                  <w:marRight w:val="0"/>
                  <w:marTop w:val="0"/>
                  <w:marBottom w:val="0"/>
                  <w:divBdr>
                    <w:top w:val="none" w:sz="0" w:space="0" w:color="auto"/>
                    <w:left w:val="none" w:sz="0" w:space="0" w:color="auto"/>
                    <w:bottom w:val="none" w:sz="0" w:space="0" w:color="auto"/>
                    <w:right w:val="none" w:sz="0" w:space="0" w:color="auto"/>
                  </w:divBdr>
                </w:div>
                <w:div w:id="1825774108">
                  <w:marLeft w:val="0"/>
                  <w:marRight w:val="0"/>
                  <w:marTop w:val="0"/>
                  <w:marBottom w:val="0"/>
                  <w:divBdr>
                    <w:top w:val="none" w:sz="0" w:space="0" w:color="auto"/>
                    <w:left w:val="none" w:sz="0" w:space="0" w:color="auto"/>
                    <w:bottom w:val="none" w:sz="0" w:space="0" w:color="auto"/>
                    <w:right w:val="none" w:sz="0" w:space="0" w:color="auto"/>
                  </w:divBdr>
                </w:div>
                <w:div w:id="1181312835">
                  <w:marLeft w:val="0"/>
                  <w:marRight w:val="0"/>
                  <w:marTop w:val="0"/>
                  <w:marBottom w:val="0"/>
                  <w:divBdr>
                    <w:top w:val="none" w:sz="0" w:space="0" w:color="auto"/>
                    <w:left w:val="none" w:sz="0" w:space="0" w:color="auto"/>
                    <w:bottom w:val="none" w:sz="0" w:space="0" w:color="auto"/>
                    <w:right w:val="none" w:sz="0" w:space="0" w:color="auto"/>
                  </w:divBdr>
                </w:div>
                <w:div w:id="435097689">
                  <w:marLeft w:val="0"/>
                  <w:marRight w:val="0"/>
                  <w:marTop w:val="0"/>
                  <w:marBottom w:val="0"/>
                  <w:divBdr>
                    <w:top w:val="none" w:sz="0" w:space="0" w:color="auto"/>
                    <w:left w:val="none" w:sz="0" w:space="0" w:color="auto"/>
                    <w:bottom w:val="none" w:sz="0" w:space="0" w:color="auto"/>
                    <w:right w:val="none" w:sz="0" w:space="0" w:color="auto"/>
                  </w:divBdr>
                </w:div>
                <w:div w:id="1135607977">
                  <w:marLeft w:val="0"/>
                  <w:marRight w:val="0"/>
                  <w:marTop w:val="0"/>
                  <w:marBottom w:val="0"/>
                  <w:divBdr>
                    <w:top w:val="none" w:sz="0" w:space="0" w:color="auto"/>
                    <w:left w:val="none" w:sz="0" w:space="0" w:color="auto"/>
                    <w:bottom w:val="none" w:sz="0" w:space="0" w:color="auto"/>
                    <w:right w:val="none" w:sz="0" w:space="0" w:color="auto"/>
                  </w:divBdr>
                </w:div>
                <w:div w:id="1644309550">
                  <w:marLeft w:val="0"/>
                  <w:marRight w:val="0"/>
                  <w:marTop w:val="0"/>
                  <w:marBottom w:val="0"/>
                  <w:divBdr>
                    <w:top w:val="none" w:sz="0" w:space="0" w:color="auto"/>
                    <w:left w:val="none" w:sz="0" w:space="0" w:color="auto"/>
                    <w:bottom w:val="none" w:sz="0" w:space="0" w:color="auto"/>
                    <w:right w:val="none" w:sz="0" w:space="0" w:color="auto"/>
                  </w:divBdr>
                </w:div>
                <w:div w:id="1770158980">
                  <w:marLeft w:val="0"/>
                  <w:marRight w:val="0"/>
                  <w:marTop w:val="0"/>
                  <w:marBottom w:val="0"/>
                  <w:divBdr>
                    <w:top w:val="none" w:sz="0" w:space="0" w:color="auto"/>
                    <w:left w:val="none" w:sz="0" w:space="0" w:color="auto"/>
                    <w:bottom w:val="none" w:sz="0" w:space="0" w:color="auto"/>
                    <w:right w:val="none" w:sz="0" w:space="0" w:color="auto"/>
                  </w:divBdr>
                </w:div>
                <w:div w:id="413935055">
                  <w:marLeft w:val="0"/>
                  <w:marRight w:val="0"/>
                  <w:marTop w:val="0"/>
                  <w:marBottom w:val="0"/>
                  <w:divBdr>
                    <w:top w:val="none" w:sz="0" w:space="0" w:color="auto"/>
                    <w:left w:val="none" w:sz="0" w:space="0" w:color="auto"/>
                    <w:bottom w:val="none" w:sz="0" w:space="0" w:color="auto"/>
                    <w:right w:val="none" w:sz="0" w:space="0" w:color="auto"/>
                  </w:divBdr>
                </w:div>
                <w:div w:id="2058620600">
                  <w:marLeft w:val="0"/>
                  <w:marRight w:val="0"/>
                  <w:marTop w:val="0"/>
                  <w:marBottom w:val="0"/>
                  <w:divBdr>
                    <w:top w:val="none" w:sz="0" w:space="0" w:color="auto"/>
                    <w:left w:val="none" w:sz="0" w:space="0" w:color="auto"/>
                    <w:bottom w:val="none" w:sz="0" w:space="0" w:color="auto"/>
                    <w:right w:val="none" w:sz="0" w:space="0" w:color="auto"/>
                  </w:divBdr>
                </w:div>
                <w:div w:id="734090403">
                  <w:marLeft w:val="0"/>
                  <w:marRight w:val="0"/>
                  <w:marTop w:val="0"/>
                  <w:marBottom w:val="0"/>
                  <w:divBdr>
                    <w:top w:val="none" w:sz="0" w:space="0" w:color="auto"/>
                    <w:left w:val="none" w:sz="0" w:space="0" w:color="auto"/>
                    <w:bottom w:val="none" w:sz="0" w:space="0" w:color="auto"/>
                    <w:right w:val="none" w:sz="0" w:space="0" w:color="auto"/>
                  </w:divBdr>
                </w:div>
                <w:div w:id="156238266">
                  <w:marLeft w:val="0"/>
                  <w:marRight w:val="0"/>
                  <w:marTop w:val="0"/>
                  <w:marBottom w:val="0"/>
                  <w:divBdr>
                    <w:top w:val="none" w:sz="0" w:space="0" w:color="auto"/>
                    <w:left w:val="none" w:sz="0" w:space="0" w:color="auto"/>
                    <w:bottom w:val="none" w:sz="0" w:space="0" w:color="auto"/>
                    <w:right w:val="none" w:sz="0" w:space="0" w:color="auto"/>
                  </w:divBdr>
                </w:div>
                <w:div w:id="1031151473">
                  <w:marLeft w:val="0"/>
                  <w:marRight w:val="0"/>
                  <w:marTop w:val="0"/>
                  <w:marBottom w:val="0"/>
                  <w:divBdr>
                    <w:top w:val="none" w:sz="0" w:space="0" w:color="auto"/>
                    <w:left w:val="none" w:sz="0" w:space="0" w:color="auto"/>
                    <w:bottom w:val="none" w:sz="0" w:space="0" w:color="auto"/>
                    <w:right w:val="none" w:sz="0" w:space="0" w:color="auto"/>
                  </w:divBdr>
                </w:div>
                <w:div w:id="1197233046">
                  <w:marLeft w:val="0"/>
                  <w:marRight w:val="0"/>
                  <w:marTop w:val="0"/>
                  <w:marBottom w:val="0"/>
                  <w:divBdr>
                    <w:top w:val="none" w:sz="0" w:space="0" w:color="auto"/>
                    <w:left w:val="none" w:sz="0" w:space="0" w:color="auto"/>
                    <w:bottom w:val="none" w:sz="0" w:space="0" w:color="auto"/>
                    <w:right w:val="none" w:sz="0" w:space="0" w:color="auto"/>
                  </w:divBdr>
                </w:div>
                <w:div w:id="903875968">
                  <w:marLeft w:val="0"/>
                  <w:marRight w:val="0"/>
                  <w:marTop w:val="0"/>
                  <w:marBottom w:val="0"/>
                  <w:divBdr>
                    <w:top w:val="none" w:sz="0" w:space="0" w:color="auto"/>
                    <w:left w:val="none" w:sz="0" w:space="0" w:color="auto"/>
                    <w:bottom w:val="none" w:sz="0" w:space="0" w:color="auto"/>
                    <w:right w:val="none" w:sz="0" w:space="0" w:color="auto"/>
                  </w:divBdr>
                </w:div>
                <w:div w:id="2073651368">
                  <w:marLeft w:val="0"/>
                  <w:marRight w:val="0"/>
                  <w:marTop w:val="0"/>
                  <w:marBottom w:val="0"/>
                  <w:divBdr>
                    <w:top w:val="none" w:sz="0" w:space="0" w:color="auto"/>
                    <w:left w:val="none" w:sz="0" w:space="0" w:color="auto"/>
                    <w:bottom w:val="none" w:sz="0" w:space="0" w:color="auto"/>
                    <w:right w:val="none" w:sz="0" w:space="0" w:color="auto"/>
                  </w:divBdr>
                </w:div>
                <w:div w:id="787091820">
                  <w:marLeft w:val="0"/>
                  <w:marRight w:val="0"/>
                  <w:marTop w:val="0"/>
                  <w:marBottom w:val="0"/>
                  <w:divBdr>
                    <w:top w:val="none" w:sz="0" w:space="0" w:color="auto"/>
                    <w:left w:val="none" w:sz="0" w:space="0" w:color="auto"/>
                    <w:bottom w:val="none" w:sz="0" w:space="0" w:color="auto"/>
                    <w:right w:val="none" w:sz="0" w:space="0" w:color="auto"/>
                  </w:divBdr>
                </w:div>
                <w:div w:id="1969625606">
                  <w:marLeft w:val="0"/>
                  <w:marRight w:val="0"/>
                  <w:marTop w:val="0"/>
                  <w:marBottom w:val="0"/>
                  <w:divBdr>
                    <w:top w:val="none" w:sz="0" w:space="0" w:color="auto"/>
                    <w:left w:val="none" w:sz="0" w:space="0" w:color="auto"/>
                    <w:bottom w:val="none" w:sz="0" w:space="0" w:color="auto"/>
                    <w:right w:val="none" w:sz="0" w:space="0" w:color="auto"/>
                  </w:divBdr>
                </w:div>
                <w:div w:id="1539270064">
                  <w:marLeft w:val="0"/>
                  <w:marRight w:val="0"/>
                  <w:marTop w:val="0"/>
                  <w:marBottom w:val="0"/>
                  <w:divBdr>
                    <w:top w:val="none" w:sz="0" w:space="0" w:color="auto"/>
                    <w:left w:val="none" w:sz="0" w:space="0" w:color="auto"/>
                    <w:bottom w:val="none" w:sz="0" w:space="0" w:color="auto"/>
                    <w:right w:val="none" w:sz="0" w:space="0" w:color="auto"/>
                  </w:divBdr>
                </w:div>
                <w:div w:id="754517509">
                  <w:marLeft w:val="0"/>
                  <w:marRight w:val="0"/>
                  <w:marTop w:val="0"/>
                  <w:marBottom w:val="0"/>
                  <w:divBdr>
                    <w:top w:val="none" w:sz="0" w:space="0" w:color="auto"/>
                    <w:left w:val="none" w:sz="0" w:space="0" w:color="auto"/>
                    <w:bottom w:val="none" w:sz="0" w:space="0" w:color="auto"/>
                    <w:right w:val="none" w:sz="0" w:space="0" w:color="auto"/>
                  </w:divBdr>
                </w:div>
                <w:div w:id="174073465">
                  <w:marLeft w:val="0"/>
                  <w:marRight w:val="0"/>
                  <w:marTop w:val="0"/>
                  <w:marBottom w:val="0"/>
                  <w:divBdr>
                    <w:top w:val="none" w:sz="0" w:space="0" w:color="auto"/>
                    <w:left w:val="none" w:sz="0" w:space="0" w:color="auto"/>
                    <w:bottom w:val="none" w:sz="0" w:space="0" w:color="auto"/>
                    <w:right w:val="none" w:sz="0" w:space="0" w:color="auto"/>
                  </w:divBdr>
                </w:div>
                <w:div w:id="2064481665">
                  <w:marLeft w:val="0"/>
                  <w:marRight w:val="0"/>
                  <w:marTop w:val="0"/>
                  <w:marBottom w:val="0"/>
                  <w:divBdr>
                    <w:top w:val="none" w:sz="0" w:space="0" w:color="auto"/>
                    <w:left w:val="none" w:sz="0" w:space="0" w:color="auto"/>
                    <w:bottom w:val="none" w:sz="0" w:space="0" w:color="auto"/>
                    <w:right w:val="none" w:sz="0" w:space="0" w:color="auto"/>
                  </w:divBdr>
                </w:div>
                <w:div w:id="1904481027">
                  <w:marLeft w:val="0"/>
                  <w:marRight w:val="0"/>
                  <w:marTop w:val="0"/>
                  <w:marBottom w:val="0"/>
                  <w:divBdr>
                    <w:top w:val="none" w:sz="0" w:space="0" w:color="auto"/>
                    <w:left w:val="none" w:sz="0" w:space="0" w:color="auto"/>
                    <w:bottom w:val="none" w:sz="0" w:space="0" w:color="auto"/>
                    <w:right w:val="none" w:sz="0" w:space="0" w:color="auto"/>
                  </w:divBdr>
                </w:div>
                <w:div w:id="1784839096">
                  <w:marLeft w:val="0"/>
                  <w:marRight w:val="0"/>
                  <w:marTop w:val="0"/>
                  <w:marBottom w:val="0"/>
                  <w:divBdr>
                    <w:top w:val="none" w:sz="0" w:space="0" w:color="auto"/>
                    <w:left w:val="none" w:sz="0" w:space="0" w:color="auto"/>
                    <w:bottom w:val="none" w:sz="0" w:space="0" w:color="auto"/>
                    <w:right w:val="none" w:sz="0" w:space="0" w:color="auto"/>
                  </w:divBdr>
                </w:div>
                <w:div w:id="2128886158">
                  <w:marLeft w:val="0"/>
                  <w:marRight w:val="0"/>
                  <w:marTop w:val="0"/>
                  <w:marBottom w:val="0"/>
                  <w:divBdr>
                    <w:top w:val="none" w:sz="0" w:space="0" w:color="auto"/>
                    <w:left w:val="none" w:sz="0" w:space="0" w:color="auto"/>
                    <w:bottom w:val="none" w:sz="0" w:space="0" w:color="auto"/>
                    <w:right w:val="none" w:sz="0" w:space="0" w:color="auto"/>
                  </w:divBdr>
                </w:div>
                <w:div w:id="377825275">
                  <w:marLeft w:val="0"/>
                  <w:marRight w:val="0"/>
                  <w:marTop w:val="0"/>
                  <w:marBottom w:val="0"/>
                  <w:divBdr>
                    <w:top w:val="none" w:sz="0" w:space="0" w:color="auto"/>
                    <w:left w:val="none" w:sz="0" w:space="0" w:color="auto"/>
                    <w:bottom w:val="none" w:sz="0" w:space="0" w:color="auto"/>
                    <w:right w:val="none" w:sz="0" w:space="0" w:color="auto"/>
                  </w:divBdr>
                </w:div>
                <w:div w:id="1362515921">
                  <w:marLeft w:val="0"/>
                  <w:marRight w:val="0"/>
                  <w:marTop w:val="0"/>
                  <w:marBottom w:val="0"/>
                  <w:divBdr>
                    <w:top w:val="none" w:sz="0" w:space="0" w:color="auto"/>
                    <w:left w:val="none" w:sz="0" w:space="0" w:color="auto"/>
                    <w:bottom w:val="none" w:sz="0" w:space="0" w:color="auto"/>
                    <w:right w:val="none" w:sz="0" w:space="0" w:color="auto"/>
                  </w:divBdr>
                </w:div>
                <w:div w:id="345597951">
                  <w:marLeft w:val="0"/>
                  <w:marRight w:val="0"/>
                  <w:marTop w:val="0"/>
                  <w:marBottom w:val="0"/>
                  <w:divBdr>
                    <w:top w:val="none" w:sz="0" w:space="0" w:color="auto"/>
                    <w:left w:val="none" w:sz="0" w:space="0" w:color="auto"/>
                    <w:bottom w:val="none" w:sz="0" w:space="0" w:color="auto"/>
                    <w:right w:val="none" w:sz="0" w:space="0" w:color="auto"/>
                  </w:divBdr>
                </w:div>
                <w:div w:id="9801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2142">
          <w:marLeft w:val="0"/>
          <w:marRight w:val="0"/>
          <w:marTop w:val="0"/>
          <w:marBottom w:val="0"/>
          <w:divBdr>
            <w:top w:val="none" w:sz="0" w:space="0" w:color="auto"/>
            <w:left w:val="none" w:sz="0" w:space="0" w:color="auto"/>
            <w:bottom w:val="none" w:sz="0" w:space="0" w:color="auto"/>
            <w:right w:val="none" w:sz="0" w:space="0" w:color="auto"/>
          </w:divBdr>
          <w:divsChild>
            <w:div w:id="286618632">
              <w:marLeft w:val="0"/>
              <w:marRight w:val="0"/>
              <w:marTop w:val="0"/>
              <w:marBottom w:val="0"/>
              <w:divBdr>
                <w:top w:val="none" w:sz="0" w:space="0" w:color="auto"/>
                <w:left w:val="none" w:sz="0" w:space="0" w:color="auto"/>
                <w:bottom w:val="none" w:sz="0" w:space="0" w:color="auto"/>
                <w:right w:val="none" w:sz="0" w:space="0" w:color="auto"/>
              </w:divBdr>
              <w:divsChild>
                <w:div w:id="1761758467">
                  <w:marLeft w:val="0"/>
                  <w:marRight w:val="0"/>
                  <w:marTop w:val="0"/>
                  <w:marBottom w:val="0"/>
                  <w:divBdr>
                    <w:top w:val="none" w:sz="0" w:space="0" w:color="auto"/>
                    <w:left w:val="none" w:sz="0" w:space="0" w:color="auto"/>
                    <w:bottom w:val="none" w:sz="0" w:space="0" w:color="auto"/>
                    <w:right w:val="none" w:sz="0" w:space="0" w:color="auto"/>
                  </w:divBdr>
                </w:div>
                <w:div w:id="291133534">
                  <w:marLeft w:val="0"/>
                  <w:marRight w:val="0"/>
                  <w:marTop w:val="0"/>
                  <w:marBottom w:val="0"/>
                  <w:divBdr>
                    <w:top w:val="none" w:sz="0" w:space="0" w:color="auto"/>
                    <w:left w:val="none" w:sz="0" w:space="0" w:color="auto"/>
                    <w:bottom w:val="none" w:sz="0" w:space="0" w:color="auto"/>
                    <w:right w:val="none" w:sz="0" w:space="0" w:color="auto"/>
                  </w:divBdr>
                </w:div>
                <w:div w:id="516387161">
                  <w:marLeft w:val="0"/>
                  <w:marRight w:val="0"/>
                  <w:marTop w:val="0"/>
                  <w:marBottom w:val="0"/>
                  <w:divBdr>
                    <w:top w:val="none" w:sz="0" w:space="0" w:color="auto"/>
                    <w:left w:val="none" w:sz="0" w:space="0" w:color="auto"/>
                    <w:bottom w:val="none" w:sz="0" w:space="0" w:color="auto"/>
                    <w:right w:val="none" w:sz="0" w:space="0" w:color="auto"/>
                  </w:divBdr>
                </w:div>
                <w:div w:id="435180163">
                  <w:marLeft w:val="0"/>
                  <w:marRight w:val="0"/>
                  <w:marTop w:val="0"/>
                  <w:marBottom w:val="0"/>
                  <w:divBdr>
                    <w:top w:val="none" w:sz="0" w:space="0" w:color="auto"/>
                    <w:left w:val="none" w:sz="0" w:space="0" w:color="auto"/>
                    <w:bottom w:val="none" w:sz="0" w:space="0" w:color="auto"/>
                    <w:right w:val="none" w:sz="0" w:space="0" w:color="auto"/>
                  </w:divBdr>
                </w:div>
                <w:div w:id="2094930623">
                  <w:marLeft w:val="0"/>
                  <w:marRight w:val="0"/>
                  <w:marTop w:val="0"/>
                  <w:marBottom w:val="0"/>
                  <w:divBdr>
                    <w:top w:val="none" w:sz="0" w:space="0" w:color="auto"/>
                    <w:left w:val="none" w:sz="0" w:space="0" w:color="auto"/>
                    <w:bottom w:val="none" w:sz="0" w:space="0" w:color="auto"/>
                    <w:right w:val="none" w:sz="0" w:space="0" w:color="auto"/>
                  </w:divBdr>
                </w:div>
                <w:div w:id="302465399">
                  <w:marLeft w:val="0"/>
                  <w:marRight w:val="0"/>
                  <w:marTop w:val="0"/>
                  <w:marBottom w:val="0"/>
                  <w:divBdr>
                    <w:top w:val="none" w:sz="0" w:space="0" w:color="auto"/>
                    <w:left w:val="none" w:sz="0" w:space="0" w:color="auto"/>
                    <w:bottom w:val="none" w:sz="0" w:space="0" w:color="auto"/>
                    <w:right w:val="none" w:sz="0" w:space="0" w:color="auto"/>
                  </w:divBdr>
                </w:div>
                <w:div w:id="450055832">
                  <w:marLeft w:val="0"/>
                  <w:marRight w:val="0"/>
                  <w:marTop w:val="0"/>
                  <w:marBottom w:val="0"/>
                  <w:divBdr>
                    <w:top w:val="none" w:sz="0" w:space="0" w:color="auto"/>
                    <w:left w:val="none" w:sz="0" w:space="0" w:color="auto"/>
                    <w:bottom w:val="none" w:sz="0" w:space="0" w:color="auto"/>
                    <w:right w:val="none" w:sz="0" w:space="0" w:color="auto"/>
                  </w:divBdr>
                </w:div>
                <w:div w:id="794328237">
                  <w:marLeft w:val="0"/>
                  <w:marRight w:val="0"/>
                  <w:marTop w:val="0"/>
                  <w:marBottom w:val="0"/>
                  <w:divBdr>
                    <w:top w:val="none" w:sz="0" w:space="0" w:color="auto"/>
                    <w:left w:val="none" w:sz="0" w:space="0" w:color="auto"/>
                    <w:bottom w:val="none" w:sz="0" w:space="0" w:color="auto"/>
                    <w:right w:val="none" w:sz="0" w:space="0" w:color="auto"/>
                  </w:divBdr>
                </w:div>
                <w:div w:id="741103288">
                  <w:marLeft w:val="0"/>
                  <w:marRight w:val="0"/>
                  <w:marTop w:val="0"/>
                  <w:marBottom w:val="0"/>
                  <w:divBdr>
                    <w:top w:val="none" w:sz="0" w:space="0" w:color="auto"/>
                    <w:left w:val="none" w:sz="0" w:space="0" w:color="auto"/>
                    <w:bottom w:val="none" w:sz="0" w:space="0" w:color="auto"/>
                    <w:right w:val="none" w:sz="0" w:space="0" w:color="auto"/>
                  </w:divBdr>
                </w:div>
                <w:div w:id="1644656659">
                  <w:marLeft w:val="0"/>
                  <w:marRight w:val="0"/>
                  <w:marTop w:val="0"/>
                  <w:marBottom w:val="0"/>
                  <w:divBdr>
                    <w:top w:val="none" w:sz="0" w:space="0" w:color="auto"/>
                    <w:left w:val="none" w:sz="0" w:space="0" w:color="auto"/>
                    <w:bottom w:val="none" w:sz="0" w:space="0" w:color="auto"/>
                    <w:right w:val="none" w:sz="0" w:space="0" w:color="auto"/>
                  </w:divBdr>
                </w:div>
                <w:div w:id="458499472">
                  <w:marLeft w:val="0"/>
                  <w:marRight w:val="0"/>
                  <w:marTop w:val="0"/>
                  <w:marBottom w:val="0"/>
                  <w:divBdr>
                    <w:top w:val="none" w:sz="0" w:space="0" w:color="auto"/>
                    <w:left w:val="none" w:sz="0" w:space="0" w:color="auto"/>
                    <w:bottom w:val="none" w:sz="0" w:space="0" w:color="auto"/>
                    <w:right w:val="none" w:sz="0" w:space="0" w:color="auto"/>
                  </w:divBdr>
                </w:div>
                <w:div w:id="257521323">
                  <w:marLeft w:val="0"/>
                  <w:marRight w:val="0"/>
                  <w:marTop w:val="0"/>
                  <w:marBottom w:val="0"/>
                  <w:divBdr>
                    <w:top w:val="none" w:sz="0" w:space="0" w:color="auto"/>
                    <w:left w:val="none" w:sz="0" w:space="0" w:color="auto"/>
                    <w:bottom w:val="none" w:sz="0" w:space="0" w:color="auto"/>
                    <w:right w:val="none" w:sz="0" w:space="0" w:color="auto"/>
                  </w:divBdr>
                </w:div>
                <w:div w:id="969818745">
                  <w:marLeft w:val="0"/>
                  <w:marRight w:val="0"/>
                  <w:marTop w:val="0"/>
                  <w:marBottom w:val="0"/>
                  <w:divBdr>
                    <w:top w:val="none" w:sz="0" w:space="0" w:color="auto"/>
                    <w:left w:val="none" w:sz="0" w:space="0" w:color="auto"/>
                    <w:bottom w:val="none" w:sz="0" w:space="0" w:color="auto"/>
                    <w:right w:val="none" w:sz="0" w:space="0" w:color="auto"/>
                  </w:divBdr>
                </w:div>
                <w:div w:id="1014110305">
                  <w:marLeft w:val="0"/>
                  <w:marRight w:val="0"/>
                  <w:marTop w:val="0"/>
                  <w:marBottom w:val="0"/>
                  <w:divBdr>
                    <w:top w:val="none" w:sz="0" w:space="0" w:color="auto"/>
                    <w:left w:val="none" w:sz="0" w:space="0" w:color="auto"/>
                    <w:bottom w:val="none" w:sz="0" w:space="0" w:color="auto"/>
                    <w:right w:val="none" w:sz="0" w:space="0" w:color="auto"/>
                  </w:divBdr>
                </w:div>
                <w:div w:id="1481727966">
                  <w:marLeft w:val="0"/>
                  <w:marRight w:val="0"/>
                  <w:marTop w:val="0"/>
                  <w:marBottom w:val="0"/>
                  <w:divBdr>
                    <w:top w:val="none" w:sz="0" w:space="0" w:color="auto"/>
                    <w:left w:val="none" w:sz="0" w:space="0" w:color="auto"/>
                    <w:bottom w:val="none" w:sz="0" w:space="0" w:color="auto"/>
                    <w:right w:val="none" w:sz="0" w:space="0" w:color="auto"/>
                  </w:divBdr>
                </w:div>
                <w:div w:id="1632009475">
                  <w:marLeft w:val="0"/>
                  <w:marRight w:val="0"/>
                  <w:marTop w:val="0"/>
                  <w:marBottom w:val="0"/>
                  <w:divBdr>
                    <w:top w:val="none" w:sz="0" w:space="0" w:color="auto"/>
                    <w:left w:val="none" w:sz="0" w:space="0" w:color="auto"/>
                    <w:bottom w:val="none" w:sz="0" w:space="0" w:color="auto"/>
                    <w:right w:val="none" w:sz="0" w:space="0" w:color="auto"/>
                  </w:divBdr>
                </w:div>
                <w:div w:id="139423133">
                  <w:marLeft w:val="0"/>
                  <w:marRight w:val="0"/>
                  <w:marTop w:val="0"/>
                  <w:marBottom w:val="0"/>
                  <w:divBdr>
                    <w:top w:val="none" w:sz="0" w:space="0" w:color="auto"/>
                    <w:left w:val="none" w:sz="0" w:space="0" w:color="auto"/>
                    <w:bottom w:val="none" w:sz="0" w:space="0" w:color="auto"/>
                    <w:right w:val="none" w:sz="0" w:space="0" w:color="auto"/>
                  </w:divBdr>
                </w:div>
                <w:div w:id="1213151656">
                  <w:marLeft w:val="0"/>
                  <w:marRight w:val="0"/>
                  <w:marTop w:val="0"/>
                  <w:marBottom w:val="0"/>
                  <w:divBdr>
                    <w:top w:val="none" w:sz="0" w:space="0" w:color="auto"/>
                    <w:left w:val="none" w:sz="0" w:space="0" w:color="auto"/>
                    <w:bottom w:val="none" w:sz="0" w:space="0" w:color="auto"/>
                    <w:right w:val="none" w:sz="0" w:space="0" w:color="auto"/>
                  </w:divBdr>
                </w:div>
                <w:div w:id="1975476813">
                  <w:marLeft w:val="0"/>
                  <w:marRight w:val="0"/>
                  <w:marTop w:val="0"/>
                  <w:marBottom w:val="0"/>
                  <w:divBdr>
                    <w:top w:val="none" w:sz="0" w:space="0" w:color="auto"/>
                    <w:left w:val="none" w:sz="0" w:space="0" w:color="auto"/>
                    <w:bottom w:val="none" w:sz="0" w:space="0" w:color="auto"/>
                    <w:right w:val="none" w:sz="0" w:space="0" w:color="auto"/>
                  </w:divBdr>
                </w:div>
                <w:div w:id="998533317">
                  <w:marLeft w:val="0"/>
                  <w:marRight w:val="0"/>
                  <w:marTop w:val="0"/>
                  <w:marBottom w:val="0"/>
                  <w:divBdr>
                    <w:top w:val="none" w:sz="0" w:space="0" w:color="auto"/>
                    <w:left w:val="none" w:sz="0" w:space="0" w:color="auto"/>
                    <w:bottom w:val="none" w:sz="0" w:space="0" w:color="auto"/>
                    <w:right w:val="none" w:sz="0" w:space="0" w:color="auto"/>
                  </w:divBdr>
                </w:div>
                <w:div w:id="111176436">
                  <w:marLeft w:val="0"/>
                  <w:marRight w:val="0"/>
                  <w:marTop w:val="0"/>
                  <w:marBottom w:val="0"/>
                  <w:divBdr>
                    <w:top w:val="none" w:sz="0" w:space="0" w:color="auto"/>
                    <w:left w:val="none" w:sz="0" w:space="0" w:color="auto"/>
                    <w:bottom w:val="none" w:sz="0" w:space="0" w:color="auto"/>
                    <w:right w:val="none" w:sz="0" w:space="0" w:color="auto"/>
                  </w:divBdr>
                </w:div>
                <w:div w:id="1234510122">
                  <w:marLeft w:val="0"/>
                  <w:marRight w:val="0"/>
                  <w:marTop w:val="0"/>
                  <w:marBottom w:val="0"/>
                  <w:divBdr>
                    <w:top w:val="none" w:sz="0" w:space="0" w:color="auto"/>
                    <w:left w:val="none" w:sz="0" w:space="0" w:color="auto"/>
                    <w:bottom w:val="none" w:sz="0" w:space="0" w:color="auto"/>
                    <w:right w:val="none" w:sz="0" w:space="0" w:color="auto"/>
                  </w:divBdr>
                </w:div>
                <w:div w:id="1494099551">
                  <w:marLeft w:val="0"/>
                  <w:marRight w:val="0"/>
                  <w:marTop w:val="0"/>
                  <w:marBottom w:val="0"/>
                  <w:divBdr>
                    <w:top w:val="none" w:sz="0" w:space="0" w:color="auto"/>
                    <w:left w:val="none" w:sz="0" w:space="0" w:color="auto"/>
                    <w:bottom w:val="none" w:sz="0" w:space="0" w:color="auto"/>
                    <w:right w:val="none" w:sz="0" w:space="0" w:color="auto"/>
                  </w:divBdr>
                </w:div>
                <w:div w:id="572467808">
                  <w:marLeft w:val="0"/>
                  <w:marRight w:val="0"/>
                  <w:marTop w:val="0"/>
                  <w:marBottom w:val="0"/>
                  <w:divBdr>
                    <w:top w:val="none" w:sz="0" w:space="0" w:color="auto"/>
                    <w:left w:val="none" w:sz="0" w:space="0" w:color="auto"/>
                    <w:bottom w:val="none" w:sz="0" w:space="0" w:color="auto"/>
                    <w:right w:val="none" w:sz="0" w:space="0" w:color="auto"/>
                  </w:divBdr>
                </w:div>
                <w:div w:id="1147818716">
                  <w:marLeft w:val="0"/>
                  <w:marRight w:val="0"/>
                  <w:marTop w:val="0"/>
                  <w:marBottom w:val="0"/>
                  <w:divBdr>
                    <w:top w:val="none" w:sz="0" w:space="0" w:color="auto"/>
                    <w:left w:val="none" w:sz="0" w:space="0" w:color="auto"/>
                    <w:bottom w:val="none" w:sz="0" w:space="0" w:color="auto"/>
                    <w:right w:val="none" w:sz="0" w:space="0" w:color="auto"/>
                  </w:divBdr>
                </w:div>
                <w:div w:id="1766343114">
                  <w:marLeft w:val="0"/>
                  <w:marRight w:val="0"/>
                  <w:marTop w:val="0"/>
                  <w:marBottom w:val="0"/>
                  <w:divBdr>
                    <w:top w:val="none" w:sz="0" w:space="0" w:color="auto"/>
                    <w:left w:val="none" w:sz="0" w:space="0" w:color="auto"/>
                    <w:bottom w:val="none" w:sz="0" w:space="0" w:color="auto"/>
                    <w:right w:val="none" w:sz="0" w:space="0" w:color="auto"/>
                  </w:divBdr>
                </w:div>
                <w:div w:id="1863665243">
                  <w:marLeft w:val="0"/>
                  <w:marRight w:val="0"/>
                  <w:marTop w:val="0"/>
                  <w:marBottom w:val="0"/>
                  <w:divBdr>
                    <w:top w:val="none" w:sz="0" w:space="0" w:color="auto"/>
                    <w:left w:val="none" w:sz="0" w:space="0" w:color="auto"/>
                    <w:bottom w:val="none" w:sz="0" w:space="0" w:color="auto"/>
                    <w:right w:val="none" w:sz="0" w:space="0" w:color="auto"/>
                  </w:divBdr>
                </w:div>
                <w:div w:id="1071200286">
                  <w:marLeft w:val="0"/>
                  <w:marRight w:val="0"/>
                  <w:marTop w:val="0"/>
                  <w:marBottom w:val="0"/>
                  <w:divBdr>
                    <w:top w:val="none" w:sz="0" w:space="0" w:color="auto"/>
                    <w:left w:val="none" w:sz="0" w:space="0" w:color="auto"/>
                    <w:bottom w:val="none" w:sz="0" w:space="0" w:color="auto"/>
                    <w:right w:val="none" w:sz="0" w:space="0" w:color="auto"/>
                  </w:divBdr>
                </w:div>
                <w:div w:id="2081247286">
                  <w:marLeft w:val="0"/>
                  <w:marRight w:val="0"/>
                  <w:marTop w:val="0"/>
                  <w:marBottom w:val="0"/>
                  <w:divBdr>
                    <w:top w:val="none" w:sz="0" w:space="0" w:color="auto"/>
                    <w:left w:val="none" w:sz="0" w:space="0" w:color="auto"/>
                    <w:bottom w:val="none" w:sz="0" w:space="0" w:color="auto"/>
                    <w:right w:val="none" w:sz="0" w:space="0" w:color="auto"/>
                  </w:divBdr>
                </w:div>
                <w:div w:id="1111898669">
                  <w:marLeft w:val="0"/>
                  <w:marRight w:val="0"/>
                  <w:marTop w:val="0"/>
                  <w:marBottom w:val="0"/>
                  <w:divBdr>
                    <w:top w:val="none" w:sz="0" w:space="0" w:color="auto"/>
                    <w:left w:val="none" w:sz="0" w:space="0" w:color="auto"/>
                    <w:bottom w:val="none" w:sz="0" w:space="0" w:color="auto"/>
                    <w:right w:val="none" w:sz="0" w:space="0" w:color="auto"/>
                  </w:divBdr>
                </w:div>
                <w:div w:id="1899899054">
                  <w:marLeft w:val="0"/>
                  <w:marRight w:val="0"/>
                  <w:marTop w:val="0"/>
                  <w:marBottom w:val="0"/>
                  <w:divBdr>
                    <w:top w:val="none" w:sz="0" w:space="0" w:color="auto"/>
                    <w:left w:val="none" w:sz="0" w:space="0" w:color="auto"/>
                    <w:bottom w:val="none" w:sz="0" w:space="0" w:color="auto"/>
                    <w:right w:val="none" w:sz="0" w:space="0" w:color="auto"/>
                  </w:divBdr>
                </w:div>
                <w:div w:id="807161994">
                  <w:marLeft w:val="0"/>
                  <w:marRight w:val="0"/>
                  <w:marTop w:val="0"/>
                  <w:marBottom w:val="0"/>
                  <w:divBdr>
                    <w:top w:val="none" w:sz="0" w:space="0" w:color="auto"/>
                    <w:left w:val="none" w:sz="0" w:space="0" w:color="auto"/>
                    <w:bottom w:val="none" w:sz="0" w:space="0" w:color="auto"/>
                    <w:right w:val="none" w:sz="0" w:space="0" w:color="auto"/>
                  </w:divBdr>
                </w:div>
                <w:div w:id="1294408573">
                  <w:marLeft w:val="0"/>
                  <w:marRight w:val="0"/>
                  <w:marTop w:val="0"/>
                  <w:marBottom w:val="0"/>
                  <w:divBdr>
                    <w:top w:val="none" w:sz="0" w:space="0" w:color="auto"/>
                    <w:left w:val="none" w:sz="0" w:space="0" w:color="auto"/>
                    <w:bottom w:val="none" w:sz="0" w:space="0" w:color="auto"/>
                    <w:right w:val="none" w:sz="0" w:space="0" w:color="auto"/>
                  </w:divBdr>
                </w:div>
                <w:div w:id="500894495">
                  <w:marLeft w:val="0"/>
                  <w:marRight w:val="0"/>
                  <w:marTop w:val="0"/>
                  <w:marBottom w:val="0"/>
                  <w:divBdr>
                    <w:top w:val="none" w:sz="0" w:space="0" w:color="auto"/>
                    <w:left w:val="none" w:sz="0" w:space="0" w:color="auto"/>
                    <w:bottom w:val="none" w:sz="0" w:space="0" w:color="auto"/>
                    <w:right w:val="none" w:sz="0" w:space="0" w:color="auto"/>
                  </w:divBdr>
                </w:div>
                <w:div w:id="520317310">
                  <w:marLeft w:val="0"/>
                  <w:marRight w:val="0"/>
                  <w:marTop w:val="0"/>
                  <w:marBottom w:val="0"/>
                  <w:divBdr>
                    <w:top w:val="none" w:sz="0" w:space="0" w:color="auto"/>
                    <w:left w:val="none" w:sz="0" w:space="0" w:color="auto"/>
                    <w:bottom w:val="none" w:sz="0" w:space="0" w:color="auto"/>
                    <w:right w:val="none" w:sz="0" w:space="0" w:color="auto"/>
                  </w:divBdr>
                </w:div>
                <w:div w:id="903686547">
                  <w:marLeft w:val="0"/>
                  <w:marRight w:val="0"/>
                  <w:marTop w:val="0"/>
                  <w:marBottom w:val="0"/>
                  <w:divBdr>
                    <w:top w:val="none" w:sz="0" w:space="0" w:color="auto"/>
                    <w:left w:val="none" w:sz="0" w:space="0" w:color="auto"/>
                    <w:bottom w:val="none" w:sz="0" w:space="0" w:color="auto"/>
                    <w:right w:val="none" w:sz="0" w:space="0" w:color="auto"/>
                  </w:divBdr>
                </w:div>
                <w:div w:id="2035383509">
                  <w:marLeft w:val="0"/>
                  <w:marRight w:val="0"/>
                  <w:marTop w:val="0"/>
                  <w:marBottom w:val="0"/>
                  <w:divBdr>
                    <w:top w:val="none" w:sz="0" w:space="0" w:color="auto"/>
                    <w:left w:val="none" w:sz="0" w:space="0" w:color="auto"/>
                    <w:bottom w:val="none" w:sz="0" w:space="0" w:color="auto"/>
                    <w:right w:val="none" w:sz="0" w:space="0" w:color="auto"/>
                  </w:divBdr>
                </w:div>
                <w:div w:id="913785857">
                  <w:marLeft w:val="0"/>
                  <w:marRight w:val="0"/>
                  <w:marTop w:val="0"/>
                  <w:marBottom w:val="0"/>
                  <w:divBdr>
                    <w:top w:val="none" w:sz="0" w:space="0" w:color="auto"/>
                    <w:left w:val="none" w:sz="0" w:space="0" w:color="auto"/>
                    <w:bottom w:val="none" w:sz="0" w:space="0" w:color="auto"/>
                    <w:right w:val="none" w:sz="0" w:space="0" w:color="auto"/>
                  </w:divBdr>
                </w:div>
                <w:div w:id="1898591271">
                  <w:marLeft w:val="0"/>
                  <w:marRight w:val="0"/>
                  <w:marTop w:val="0"/>
                  <w:marBottom w:val="0"/>
                  <w:divBdr>
                    <w:top w:val="none" w:sz="0" w:space="0" w:color="auto"/>
                    <w:left w:val="none" w:sz="0" w:space="0" w:color="auto"/>
                    <w:bottom w:val="none" w:sz="0" w:space="0" w:color="auto"/>
                    <w:right w:val="none" w:sz="0" w:space="0" w:color="auto"/>
                  </w:divBdr>
                </w:div>
                <w:div w:id="1272394463">
                  <w:marLeft w:val="0"/>
                  <w:marRight w:val="0"/>
                  <w:marTop w:val="0"/>
                  <w:marBottom w:val="0"/>
                  <w:divBdr>
                    <w:top w:val="none" w:sz="0" w:space="0" w:color="auto"/>
                    <w:left w:val="none" w:sz="0" w:space="0" w:color="auto"/>
                    <w:bottom w:val="none" w:sz="0" w:space="0" w:color="auto"/>
                    <w:right w:val="none" w:sz="0" w:space="0" w:color="auto"/>
                  </w:divBdr>
                </w:div>
                <w:div w:id="623124937">
                  <w:marLeft w:val="0"/>
                  <w:marRight w:val="0"/>
                  <w:marTop w:val="0"/>
                  <w:marBottom w:val="0"/>
                  <w:divBdr>
                    <w:top w:val="none" w:sz="0" w:space="0" w:color="auto"/>
                    <w:left w:val="none" w:sz="0" w:space="0" w:color="auto"/>
                    <w:bottom w:val="none" w:sz="0" w:space="0" w:color="auto"/>
                    <w:right w:val="none" w:sz="0" w:space="0" w:color="auto"/>
                  </w:divBdr>
                </w:div>
                <w:div w:id="799497705">
                  <w:marLeft w:val="0"/>
                  <w:marRight w:val="0"/>
                  <w:marTop w:val="0"/>
                  <w:marBottom w:val="0"/>
                  <w:divBdr>
                    <w:top w:val="none" w:sz="0" w:space="0" w:color="auto"/>
                    <w:left w:val="none" w:sz="0" w:space="0" w:color="auto"/>
                    <w:bottom w:val="none" w:sz="0" w:space="0" w:color="auto"/>
                    <w:right w:val="none" w:sz="0" w:space="0" w:color="auto"/>
                  </w:divBdr>
                </w:div>
                <w:div w:id="1754400107">
                  <w:marLeft w:val="0"/>
                  <w:marRight w:val="0"/>
                  <w:marTop w:val="0"/>
                  <w:marBottom w:val="0"/>
                  <w:divBdr>
                    <w:top w:val="none" w:sz="0" w:space="0" w:color="auto"/>
                    <w:left w:val="none" w:sz="0" w:space="0" w:color="auto"/>
                    <w:bottom w:val="none" w:sz="0" w:space="0" w:color="auto"/>
                    <w:right w:val="none" w:sz="0" w:space="0" w:color="auto"/>
                  </w:divBdr>
                </w:div>
                <w:div w:id="1756125498">
                  <w:marLeft w:val="0"/>
                  <w:marRight w:val="0"/>
                  <w:marTop w:val="0"/>
                  <w:marBottom w:val="0"/>
                  <w:divBdr>
                    <w:top w:val="none" w:sz="0" w:space="0" w:color="auto"/>
                    <w:left w:val="none" w:sz="0" w:space="0" w:color="auto"/>
                    <w:bottom w:val="none" w:sz="0" w:space="0" w:color="auto"/>
                    <w:right w:val="none" w:sz="0" w:space="0" w:color="auto"/>
                  </w:divBdr>
                </w:div>
                <w:div w:id="516114917">
                  <w:marLeft w:val="0"/>
                  <w:marRight w:val="0"/>
                  <w:marTop w:val="0"/>
                  <w:marBottom w:val="0"/>
                  <w:divBdr>
                    <w:top w:val="none" w:sz="0" w:space="0" w:color="auto"/>
                    <w:left w:val="none" w:sz="0" w:space="0" w:color="auto"/>
                    <w:bottom w:val="none" w:sz="0" w:space="0" w:color="auto"/>
                    <w:right w:val="none" w:sz="0" w:space="0" w:color="auto"/>
                  </w:divBdr>
                </w:div>
                <w:div w:id="1831601733">
                  <w:marLeft w:val="0"/>
                  <w:marRight w:val="0"/>
                  <w:marTop w:val="0"/>
                  <w:marBottom w:val="0"/>
                  <w:divBdr>
                    <w:top w:val="none" w:sz="0" w:space="0" w:color="auto"/>
                    <w:left w:val="none" w:sz="0" w:space="0" w:color="auto"/>
                    <w:bottom w:val="none" w:sz="0" w:space="0" w:color="auto"/>
                    <w:right w:val="none" w:sz="0" w:space="0" w:color="auto"/>
                  </w:divBdr>
                </w:div>
                <w:div w:id="365063633">
                  <w:marLeft w:val="0"/>
                  <w:marRight w:val="0"/>
                  <w:marTop w:val="0"/>
                  <w:marBottom w:val="0"/>
                  <w:divBdr>
                    <w:top w:val="none" w:sz="0" w:space="0" w:color="auto"/>
                    <w:left w:val="none" w:sz="0" w:space="0" w:color="auto"/>
                    <w:bottom w:val="none" w:sz="0" w:space="0" w:color="auto"/>
                    <w:right w:val="none" w:sz="0" w:space="0" w:color="auto"/>
                  </w:divBdr>
                </w:div>
                <w:div w:id="450788083">
                  <w:marLeft w:val="0"/>
                  <w:marRight w:val="0"/>
                  <w:marTop w:val="0"/>
                  <w:marBottom w:val="0"/>
                  <w:divBdr>
                    <w:top w:val="none" w:sz="0" w:space="0" w:color="auto"/>
                    <w:left w:val="none" w:sz="0" w:space="0" w:color="auto"/>
                    <w:bottom w:val="none" w:sz="0" w:space="0" w:color="auto"/>
                    <w:right w:val="none" w:sz="0" w:space="0" w:color="auto"/>
                  </w:divBdr>
                </w:div>
                <w:div w:id="2034114722">
                  <w:marLeft w:val="0"/>
                  <w:marRight w:val="0"/>
                  <w:marTop w:val="0"/>
                  <w:marBottom w:val="0"/>
                  <w:divBdr>
                    <w:top w:val="none" w:sz="0" w:space="0" w:color="auto"/>
                    <w:left w:val="none" w:sz="0" w:space="0" w:color="auto"/>
                    <w:bottom w:val="none" w:sz="0" w:space="0" w:color="auto"/>
                    <w:right w:val="none" w:sz="0" w:space="0" w:color="auto"/>
                  </w:divBdr>
                </w:div>
                <w:div w:id="189298189">
                  <w:marLeft w:val="0"/>
                  <w:marRight w:val="0"/>
                  <w:marTop w:val="0"/>
                  <w:marBottom w:val="0"/>
                  <w:divBdr>
                    <w:top w:val="none" w:sz="0" w:space="0" w:color="auto"/>
                    <w:left w:val="none" w:sz="0" w:space="0" w:color="auto"/>
                    <w:bottom w:val="none" w:sz="0" w:space="0" w:color="auto"/>
                    <w:right w:val="none" w:sz="0" w:space="0" w:color="auto"/>
                  </w:divBdr>
                </w:div>
                <w:div w:id="1933776086">
                  <w:marLeft w:val="0"/>
                  <w:marRight w:val="0"/>
                  <w:marTop w:val="0"/>
                  <w:marBottom w:val="0"/>
                  <w:divBdr>
                    <w:top w:val="none" w:sz="0" w:space="0" w:color="auto"/>
                    <w:left w:val="none" w:sz="0" w:space="0" w:color="auto"/>
                    <w:bottom w:val="none" w:sz="0" w:space="0" w:color="auto"/>
                    <w:right w:val="none" w:sz="0" w:space="0" w:color="auto"/>
                  </w:divBdr>
                </w:div>
                <w:div w:id="1448550386">
                  <w:marLeft w:val="0"/>
                  <w:marRight w:val="0"/>
                  <w:marTop w:val="0"/>
                  <w:marBottom w:val="0"/>
                  <w:divBdr>
                    <w:top w:val="none" w:sz="0" w:space="0" w:color="auto"/>
                    <w:left w:val="none" w:sz="0" w:space="0" w:color="auto"/>
                    <w:bottom w:val="none" w:sz="0" w:space="0" w:color="auto"/>
                    <w:right w:val="none" w:sz="0" w:space="0" w:color="auto"/>
                  </w:divBdr>
                </w:div>
                <w:div w:id="277489852">
                  <w:marLeft w:val="0"/>
                  <w:marRight w:val="0"/>
                  <w:marTop w:val="0"/>
                  <w:marBottom w:val="0"/>
                  <w:divBdr>
                    <w:top w:val="none" w:sz="0" w:space="0" w:color="auto"/>
                    <w:left w:val="none" w:sz="0" w:space="0" w:color="auto"/>
                    <w:bottom w:val="none" w:sz="0" w:space="0" w:color="auto"/>
                    <w:right w:val="none" w:sz="0" w:space="0" w:color="auto"/>
                  </w:divBdr>
                </w:div>
                <w:div w:id="1059861475">
                  <w:marLeft w:val="0"/>
                  <w:marRight w:val="0"/>
                  <w:marTop w:val="0"/>
                  <w:marBottom w:val="0"/>
                  <w:divBdr>
                    <w:top w:val="none" w:sz="0" w:space="0" w:color="auto"/>
                    <w:left w:val="none" w:sz="0" w:space="0" w:color="auto"/>
                    <w:bottom w:val="none" w:sz="0" w:space="0" w:color="auto"/>
                    <w:right w:val="none" w:sz="0" w:space="0" w:color="auto"/>
                  </w:divBdr>
                </w:div>
                <w:div w:id="881945490">
                  <w:marLeft w:val="0"/>
                  <w:marRight w:val="0"/>
                  <w:marTop w:val="0"/>
                  <w:marBottom w:val="0"/>
                  <w:divBdr>
                    <w:top w:val="none" w:sz="0" w:space="0" w:color="auto"/>
                    <w:left w:val="none" w:sz="0" w:space="0" w:color="auto"/>
                    <w:bottom w:val="none" w:sz="0" w:space="0" w:color="auto"/>
                    <w:right w:val="none" w:sz="0" w:space="0" w:color="auto"/>
                  </w:divBdr>
                </w:div>
                <w:div w:id="1827549410">
                  <w:marLeft w:val="0"/>
                  <w:marRight w:val="0"/>
                  <w:marTop w:val="0"/>
                  <w:marBottom w:val="0"/>
                  <w:divBdr>
                    <w:top w:val="none" w:sz="0" w:space="0" w:color="auto"/>
                    <w:left w:val="none" w:sz="0" w:space="0" w:color="auto"/>
                    <w:bottom w:val="none" w:sz="0" w:space="0" w:color="auto"/>
                    <w:right w:val="none" w:sz="0" w:space="0" w:color="auto"/>
                  </w:divBdr>
                </w:div>
                <w:div w:id="1835754567">
                  <w:marLeft w:val="0"/>
                  <w:marRight w:val="0"/>
                  <w:marTop w:val="0"/>
                  <w:marBottom w:val="0"/>
                  <w:divBdr>
                    <w:top w:val="none" w:sz="0" w:space="0" w:color="auto"/>
                    <w:left w:val="none" w:sz="0" w:space="0" w:color="auto"/>
                    <w:bottom w:val="none" w:sz="0" w:space="0" w:color="auto"/>
                    <w:right w:val="none" w:sz="0" w:space="0" w:color="auto"/>
                  </w:divBdr>
                </w:div>
                <w:div w:id="512646668">
                  <w:marLeft w:val="0"/>
                  <w:marRight w:val="0"/>
                  <w:marTop w:val="0"/>
                  <w:marBottom w:val="0"/>
                  <w:divBdr>
                    <w:top w:val="none" w:sz="0" w:space="0" w:color="auto"/>
                    <w:left w:val="none" w:sz="0" w:space="0" w:color="auto"/>
                    <w:bottom w:val="none" w:sz="0" w:space="0" w:color="auto"/>
                    <w:right w:val="none" w:sz="0" w:space="0" w:color="auto"/>
                  </w:divBdr>
                </w:div>
                <w:div w:id="299386735">
                  <w:marLeft w:val="0"/>
                  <w:marRight w:val="0"/>
                  <w:marTop w:val="0"/>
                  <w:marBottom w:val="0"/>
                  <w:divBdr>
                    <w:top w:val="none" w:sz="0" w:space="0" w:color="auto"/>
                    <w:left w:val="none" w:sz="0" w:space="0" w:color="auto"/>
                    <w:bottom w:val="none" w:sz="0" w:space="0" w:color="auto"/>
                    <w:right w:val="none" w:sz="0" w:space="0" w:color="auto"/>
                  </w:divBdr>
                </w:div>
                <w:div w:id="61568797">
                  <w:marLeft w:val="0"/>
                  <w:marRight w:val="0"/>
                  <w:marTop w:val="0"/>
                  <w:marBottom w:val="0"/>
                  <w:divBdr>
                    <w:top w:val="none" w:sz="0" w:space="0" w:color="auto"/>
                    <w:left w:val="none" w:sz="0" w:space="0" w:color="auto"/>
                    <w:bottom w:val="none" w:sz="0" w:space="0" w:color="auto"/>
                    <w:right w:val="none" w:sz="0" w:space="0" w:color="auto"/>
                  </w:divBdr>
                </w:div>
                <w:div w:id="958679367">
                  <w:marLeft w:val="0"/>
                  <w:marRight w:val="0"/>
                  <w:marTop w:val="0"/>
                  <w:marBottom w:val="0"/>
                  <w:divBdr>
                    <w:top w:val="none" w:sz="0" w:space="0" w:color="auto"/>
                    <w:left w:val="none" w:sz="0" w:space="0" w:color="auto"/>
                    <w:bottom w:val="none" w:sz="0" w:space="0" w:color="auto"/>
                    <w:right w:val="none" w:sz="0" w:space="0" w:color="auto"/>
                  </w:divBdr>
                </w:div>
                <w:div w:id="1342392715">
                  <w:marLeft w:val="0"/>
                  <w:marRight w:val="0"/>
                  <w:marTop w:val="0"/>
                  <w:marBottom w:val="0"/>
                  <w:divBdr>
                    <w:top w:val="none" w:sz="0" w:space="0" w:color="auto"/>
                    <w:left w:val="none" w:sz="0" w:space="0" w:color="auto"/>
                    <w:bottom w:val="none" w:sz="0" w:space="0" w:color="auto"/>
                    <w:right w:val="none" w:sz="0" w:space="0" w:color="auto"/>
                  </w:divBdr>
                </w:div>
                <w:div w:id="168062468">
                  <w:marLeft w:val="0"/>
                  <w:marRight w:val="0"/>
                  <w:marTop w:val="0"/>
                  <w:marBottom w:val="0"/>
                  <w:divBdr>
                    <w:top w:val="none" w:sz="0" w:space="0" w:color="auto"/>
                    <w:left w:val="none" w:sz="0" w:space="0" w:color="auto"/>
                    <w:bottom w:val="none" w:sz="0" w:space="0" w:color="auto"/>
                    <w:right w:val="none" w:sz="0" w:space="0" w:color="auto"/>
                  </w:divBdr>
                </w:div>
                <w:div w:id="1105464054">
                  <w:marLeft w:val="0"/>
                  <w:marRight w:val="0"/>
                  <w:marTop w:val="0"/>
                  <w:marBottom w:val="0"/>
                  <w:divBdr>
                    <w:top w:val="none" w:sz="0" w:space="0" w:color="auto"/>
                    <w:left w:val="none" w:sz="0" w:space="0" w:color="auto"/>
                    <w:bottom w:val="none" w:sz="0" w:space="0" w:color="auto"/>
                    <w:right w:val="none" w:sz="0" w:space="0" w:color="auto"/>
                  </w:divBdr>
                </w:div>
                <w:div w:id="2044017248">
                  <w:marLeft w:val="0"/>
                  <w:marRight w:val="0"/>
                  <w:marTop w:val="0"/>
                  <w:marBottom w:val="0"/>
                  <w:divBdr>
                    <w:top w:val="none" w:sz="0" w:space="0" w:color="auto"/>
                    <w:left w:val="none" w:sz="0" w:space="0" w:color="auto"/>
                    <w:bottom w:val="none" w:sz="0" w:space="0" w:color="auto"/>
                    <w:right w:val="none" w:sz="0" w:space="0" w:color="auto"/>
                  </w:divBdr>
                </w:div>
                <w:div w:id="47650627">
                  <w:marLeft w:val="0"/>
                  <w:marRight w:val="0"/>
                  <w:marTop w:val="0"/>
                  <w:marBottom w:val="0"/>
                  <w:divBdr>
                    <w:top w:val="none" w:sz="0" w:space="0" w:color="auto"/>
                    <w:left w:val="none" w:sz="0" w:space="0" w:color="auto"/>
                    <w:bottom w:val="none" w:sz="0" w:space="0" w:color="auto"/>
                    <w:right w:val="none" w:sz="0" w:space="0" w:color="auto"/>
                  </w:divBdr>
                </w:div>
                <w:div w:id="1827431257">
                  <w:marLeft w:val="0"/>
                  <w:marRight w:val="0"/>
                  <w:marTop w:val="0"/>
                  <w:marBottom w:val="0"/>
                  <w:divBdr>
                    <w:top w:val="none" w:sz="0" w:space="0" w:color="auto"/>
                    <w:left w:val="none" w:sz="0" w:space="0" w:color="auto"/>
                    <w:bottom w:val="none" w:sz="0" w:space="0" w:color="auto"/>
                    <w:right w:val="none" w:sz="0" w:space="0" w:color="auto"/>
                  </w:divBdr>
                </w:div>
                <w:div w:id="1730954866">
                  <w:marLeft w:val="0"/>
                  <w:marRight w:val="0"/>
                  <w:marTop w:val="0"/>
                  <w:marBottom w:val="0"/>
                  <w:divBdr>
                    <w:top w:val="none" w:sz="0" w:space="0" w:color="auto"/>
                    <w:left w:val="none" w:sz="0" w:space="0" w:color="auto"/>
                    <w:bottom w:val="none" w:sz="0" w:space="0" w:color="auto"/>
                    <w:right w:val="none" w:sz="0" w:space="0" w:color="auto"/>
                  </w:divBdr>
                </w:div>
                <w:div w:id="255864557">
                  <w:marLeft w:val="0"/>
                  <w:marRight w:val="0"/>
                  <w:marTop w:val="0"/>
                  <w:marBottom w:val="0"/>
                  <w:divBdr>
                    <w:top w:val="none" w:sz="0" w:space="0" w:color="auto"/>
                    <w:left w:val="none" w:sz="0" w:space="0" w:color="auto"/>
                    <w:bottom w:val="none" w:sz="0" w:space="0" w:color="auto"/>
                    <w:right w:val="none" w:sz="0" w:space="0" w:color="auto"/>
                  </w:divBdr>
                </w:div>
                <w:div w:id="1062752065">
                  <w:marLeft w:val="0"/>
                  <w:marRight w:val="0"/>
                  <w:marTop w:val="0"/>
                  <w:marBottom w:val="0"/>
                  <w:divBdr>
                    <w:top w:val="none" w:sz="0" w:space="0" w:color="auto"/>
                    <w:left w:val="none" w:sz="0" w:space="0" w:color="auto"/>
                    <w:bottom w:val="none" w:sz="0" w:space="0" w:color="auto"/>
                    <w:right w:val="none" w:sz="0" w:space="0" w:color="auto"/>
                  </w:divBdr>
                </w:div>
                <w:div w:id="114258492">
                  <w:marLeft w:val="0"/>
                  <w:marRight w:val="0"/>
                  <w:marTop w:val="0"/>
                  <w:marBottom w:val="0"/>
                  <w:divBdr>
                    <w:top w:val="none" w:sz="0" w:space="0" w:color="auto"/>
                    <w:left w:val="none" w:sz="0" w:space="0" w:color="auto"/>
                    <w:bottom w:val="none" w:sz="0" w:space="0" w:color="auto"/>
                    <w:right w:val="none" w:sz="0" w:space="0" w:color="auto"/>
                  </w:divBdr>
                </w:div>
                <w:div w:id="309095915">
                  <w:marLeft w:val="0"/>
                  <w:marRight w:val="0"/>
                  <w:marTop w:val="0"/>
                  <w:marBottom w:val="0"/>
                  <w:divBdr>
                    <w:top w:val="none" w:sz="0" w:space="0" w:color="auto"/>
                    <w:left w:val="none" w:sz="0" w:space="0" w:color="auto"/>
                    <w:bottom w:val="none" w:sz="0" w:space="0" w:color="auto"/>
                    <w:right w:val="none" w:sz="0" w:space="0" w:color="auto"/>
                  </w:divBdr>
                </w:div>
                <w:div w:id="83694852">
                  <w:marLeft w:val="0"/>
                  <w:marRight w:val="0"/>
                  <w:marTop w:val="0"/>
                  <w:marBottom w:val="0"/>
                  <w:divBdr>
                    <w:top w:val="none" w:sz="0" w:space="0" w:color="auto"/>
                    <w:left w:val="none" w:sz="0" w:space="0" w:color="auto"/>
                    <w:bottom w:val="none" w:sz="0" w:space="0" w:color="auto"/>
                    <w:right w:val="none" w:sz="0" w:space="0" w:color="auto"/>
                  </w:divBdr>
                </w:div>
                <w:div w:id="1168253447">
                  <w:marLeft w:val="0"/>
                  <w:marRight w:val="0"/>
                  <w:marTop w:val="0"/>
                  <w:marBottom w:val="0"/>
                  <w:divBdr>
                    <w:top w:val="none" w:sz="0" w:space="0" w:color="auto"/>
                    <w:left w:val="none" w:sz="0" w:space="0" w:color="auto"/>
                    <w:bottom w:val="none" w:sz="0" w:space="0" w:color="auto"/>
                    <w:right w:val="none" w:sz="0" w:space="0" w:color="auto"/>
                  </w:divBdr>
                </w:div>
                <w:div w:id="2069064107">
                  <w:marLeft w:val="0"/>
                  <w:marRight w:val="0"/>
                  <w:marTop w:val="0"/>
                  <w:marBottom w:val="0"/>
                  <w:divBdr>
                    <w:top w:val="none" w:sz="0" w:space="0" w:color="auto"/>
                    <w:left w:val="none" w:sz="0" w:space="0" w:color="auto"/>
                    <w:bottom w:val="none" w:sz="0" w:space="0" w:color="auto"/>
                    <w:right w:val="none" w:sz="0" w:space="0" w:color="auto"/>
                  </w:divBdr>
                </w:div>
                <w:div w:id="1661618166">
                  <w:marLeft w:val="0"/>
                  <w:marRight w:val="0"/>
                  <w:marTop w:val="0"/>
                  <w:marBottom w:val="0"/>
                  <w:divBdr>
                    <w:top w:val="none" w:sz="0" w:space="0" w:color="auto"/>
                    <w:left w:val="none" w:sz="0" w:space="0" w:color="auto"/>
                    <w:bottom w:val="none" w:sz="0" w:space="0" w:color="auto"/>
                    <w:right w:val="none" w:sz="0" w:space="0" w:color="auto"/>
                  </w:divBdr>
                </w:div>
                <w:div w:id="1317878237">
                  <w:marLeft w:val="0"/>
                  <w:marRight w:val="0"/>
                  <w:marTop w:val="0"/>
                  <w:marBottom w:val="0"/>
                  <w:divBdr>
                    <w:top w:val="none" w:sz="0" w:space="0" w:color="auto"/>
                    <w:left w:val="none" w:sz="0" w:space="0" w:color="auto"/>
                    <w:bottom w:val="none" w:sz="0" w:space="0" w:color="auto"/>
                    <w:right w:val="none" w:sz="0" w:space="0" w:color="auto"/>
                  </w:divBdr>
                </w:div>
                <w:div w:id="1526166318">
                  <w:marLeft w:val="0"/>
                  <w:marRight w:val="0"/>
                  <w:marTop w:val="0"/>
                  <w:marBottom w:val="0"/>
                  <w:divBdr>
                    <w:top w:val="none" w:sz="0" w:space="0" w:color="auto"/>
                    <w:left w:val="none" w:sz="0" w:space="0" w:color="auto"/>
                    <w:bottom w:val="none" w:sz="0" w:space="0" w:color="auto"/>
                    <w:right w:val="none" w:sz="0" w:space="0" w:color="auto"/>
                  </w:divBdr>
                </w:div>
                <w:div w:id="1686516988">
                  <w:marLeft w:val="0"/>
                  <w:marRight w:val="0"/>
                  <w:marTop w:val="0"/>
                  <w:marBottom w:val="0"/>
                  <w:divBdr>
                    <w:top w:val="none" w:sz="0" w:space="0" w:color="auto"/>
                    <w:left w:val="none" w:sz="0" w:space="0" w:color="auto"/>
                    <w:bottom w:val="none" w:sz="0" w:space="0" w:color="auto"/>
                    <w:right w:val="none" w:sz="0" w:space="0" w:color="auto"/>
                  </w:divBdr>
                </w:div>
                <w:div w:id="1303191343">
                  <w:marLeft w:val="0"/>
                  <w:marRight w:val="0"/>
                  <w:marTop w:val="0"/>
                  <w:marBottom w:val="0"/>
                  <w:divBdr>
                    <w:top w:val="none" w:sz="0" w:space="0" w:color="auto"/>
                    <w:left w:val="none" w:sz="0" w:space="0" w:color="auto"/>
                    <w:bottom w:val="none" w:sz="0" w:space="0" w:color="auto"/>
                    <w:right w:val="none" w:sz="0" w:space="0" w:color="auto"/>
                  </w:divBdr>
                </w:div>
                <w:div w:id="1572304459">
                  <w:marLeft w:val="0"/>
                  <w:marRight w:val="0"/>
                  <w:marTop w:val="0"/>
                  <w:marBottom w:val="0"/>
                  <w:divBdr>
                    <w:top w:val="none" w:sz="0" w:space="0" w:color="auto"/>
                    <w:left w:val="none" w:sz="0" w:space="0" w:color="auto"/>
                    <w:bottom w:val="none" w:sz="0" w:space="0" w:color="auto"/>
                    <w:right w:val="none" w:sz="0" w:space="0" w:color="auto"/>
                  </w:divBdr>
                </w:div>
                <w:div w:id="1342858374">
                  <w:marLeft w:val="0"/>
                  <w:marRight w:val="0"/>
                  <w:marTop w:val="0"/>
                  <w:marBottom w:val="0"/>
                  <w:divBdr>
                    <w:top w:val="none" w:sz="0" w:space="0" w:color="auto"/>
                    <w:left w:val="none" w:sz="0" w:space="0" w:color="auto"/>
                    <w:bottom w:val="none" w:sz="0" w:space="0" w:color="auto"/>
                    <w:right w:val="none" w:sz="0" w:space="0" w:color="auto"/>
                  </w:divBdr>
                </w:div>
                <w:div w:id="433522446">
                  <w:marLeft w:val="0"/>
                  <w:marRight w:val="0"/>
                  <w:marTop w:val="0"/>
                  <w:marBottom w:val="0"/>
                  <w:divBdr>
                    <w:top w:val="none" w:sz="0" w:space="0" w:color="auto"/>
                    <w:left w:val="none" w:sz="0" w:space="0" w:color="auto"/>
                    <w:bottom w:val="none" w:sz="0" w:space="0" w:color="auto"/>
                    <w:right w:val="none" w:sz="0" w:space="0" w:color="auto"/>
                  </w:divBdr>
                </w:div>
                <w:div w:id="875316823">
                  <w:marLeft w:val="0"/>
                  <w:marRight w:val="0"/>
                  <w:marTop w:val="0"/>
                  <w:marBottom w:val="0"/>
                  <w:divBdr>
                    <w:top w:val="none" w:sz="0" w:space="0" w:color="auto"/>
                    <w:left w:val="none" w:sz="0" w:space="0" w:color="auto"/>
                    <w:bottom w:val="none" w:sz="0" w:space="0" w:color="auto"/>
                    <w:right w:val="none" w:sz="0" w:space="0" w:color="auto"/>
                  </w:divBdr>
                </w:div>
                <w:div w:id="138233105">
                  <w:marLeft w:val="0"/>
                  <w:marRight w:val="0"/>
                  <w:marTop w:val="0"/>
                  <w:marBottom w:val="0"/>
                  <w:divBdr>
                    <w:top w:val="none" w:sz="0" w:space="0" w:color="auto"/>
                    <w:left w:val="none" w:sz="0" w:space="0" w:color="auto"/>
                    <w:bottom w:val="none" w:sz="0" w:space="0" w:color="auto"/>
                    <w:right w:val="none" w:sz="0" w:space="0" w:color="auto"/>
                  </w:divBdr>
                </w:div>
                <w:div w:id="701440314">
                  <w:marLeft w:val="0"/>
                  <w:marRight w:val="0"/>
                  <w:marTop w:val="0"/>
                  <w:marBottom w:val="0"/>
                  <w:divBdr>
                    <w:top w:val="none" w:sz="0" w:space="0" w:color="auto"/>
                    <w:left w:val="none" w:sz="0" w:space="0" w:color="auto"/>
                    <w:bottom w:val="none" w:sz="0" w:space="0" w:color="auto"/>
                    <w:right w:val="none" w:sz="0" w:space="0" w:color="auto"/>
                  </w:divBdr>
                </w:div>
                <w:div w:id="1148133669">
                  <w:marLeft w:val="0"/>
                  <w:marRight w:val="0"/>
                  <w:marTop w:val="0"/>
                  <w:marBottom w:val="0"/>
                  <w:divBdr>
                    <w:top w:val="none" w:sz="0" w:space="0" w:color="auto"/>
                    <w:left w:val="none" w:sz="0" w:space="0" w:color="auto"/>
                    <w:bottom w:val="none" w:sz="0" w:space="0" w:color="auto"/>
                    <w:right w:val="none" w:sz="0" w:space="0" w:color="auto"/>
                  </w:divBdr>
                </w:div>
                <w:div w:id="134104524">
                  <w:marLeft w:val="0"/>
                  <w:marRight w:val="0"/>
                  <w:marTop w:val="0"/>
                  <w:marBottom w:val="0"/>
                  <w:divBdr>
                    <w:top w:val="none" w:sz="0" w:space="0" w:color="auto"/>
                    <w:left w:val="none" w:sz="0" w:space="0" w:color="auto"/>
                    <w:bottom w:val="none" w:sz="0" w:space="0" w:color="auto"/>
                    <w:right w:val="none" w:sz="0" w:space="0" w:color="auto"/>
                  </w:divBdr>
                </w:div>
                <w:div w:id="1235120414">
                  <w:marLeft w:val="0"/>
                  <w:marRight w:val="0"/>
                  <w:marTop w:val="0"/>
                  <w:marBottom w:val="0"/>
                  <w:divBdr>
                    <w:top w:val="none" w:sz="0" w:space="0" w:color="auto"/>
                    <w:left w:val="none" w:sz="0" w:space="0" w:color="auto"/>
                    <w:bottom w:val="none" w:sz="0" w:space="0" w:color="auto"/>
                    <w:right w:val="none" w:sz="0" w:space="0" w:color="auto"/>
                  </w:divBdr>
                </w:div>
                <w:div w:id="1161047582">
                  <w:marLeft w:val="0"/>
                  <w:marRight w:val="0"/>
                  <w:marTop w:val="0"/>
                  <w:marBottom w:val="0"/>
                  <w:divBdr>
                    <w:top w:val="none" w:sz="0" w:space="0" w:color="auto"/>
                    <w:left w:val="none" w:sz="0" w:space="0" w:color="auto"/>
                    <w:bottom w:val="none" w:sz="0" w:space="0" w:color="auto"/>
                    <w:right w:val="none" w:sz="0" w:space="0" w:color="auto"/>
                  </w:divBdr>
                </w:div>
                <w:div w:id="1451784471">
                  <w:marLeft w:val="0"/>
                  <w:marRight w:val="0"/>
                  <w:marTop w:val="0"/>
                  <w:marBottom w:val="0"/>
                  <w:divBdr>
                    <w:top w:val="none" w:sz="0" w:space="0" w:color="auto"/>
                    <w:left w:val="none" w:sz="0" w:space="0" w:color="auto"/>
                    <w:bottom w:val="none" w:sz="0" w:space="0" w:color="auto"/>
                    <w:right w:val="none" w:sz="0" w:space="0" w:color="auto"/>
                  </w:divBdr>
                </w:div>
                <w:div w:id="116220485">
                  <w:marLeft w:val="0"/>
                  <w:marRight w:val="0"/>
                  <w:marTop w:val="0"/>
                  <w:marBottom w:val="0"/>
                  <w:divBdr>
                    <w:top w:val="none" w:sz="0" w:space="0" w:color="auto"/>
                    <w:left w:val="none" w:sz="0" w:space="0" w:color="auto"/>
                    <w:bottom w:val="none" w:sz="0" w:space="0" w:color="auto"/>
                    <w:right w:val="none" w:sz="0" w:space="0" w:color="auto"/>
                  </w:divBdr>
                </w:div>
                <w:div w:id="242568880">
                  <w:marLeft w:val="0"/>
                  <w:marRight w:val="0"/>
                  <w:marTop w:val="0"/>
                  <w:marBottom w:val="0"/>
                  <w:divBdr>
                    <w:top w:val="none" w:sz="0" w:space="0" w:color="auto"/>
                    <w:left w:val="none" w:sz="0" w:space="0" w:color="auto"/>
                    <w:bottom w:val="none" w:sz="0" w:space="0" w:color="auto"/>
                    <w:right w:val="none" w:sz="0" w:space="0" w:color="auto"/>
                  </w:divBdr>
                </w:div>
                <w:div w:id="1304582966">
                  <w:marLeft w:val="0"/>
                  <w:marRight w:val="0"/>
                  <w:marTop w:val="0"/>
                  <w:marBottom w:val="0"/>
                  <w:divBdr>
                    <w:top w:val="none" w:sz="0" w:space="0" w:color="auto"/>
                    <w:left w:val="none" w:sz="0" w:space="0" w:color="auto"/>
                    <w:bottom w:val="none" w:sz="0" w:space="0" w:color="auto"/>
                    <w:right w:val="none" w:sz="0" w:space="0" w:color="auto"/>
                  </w:divBdr>
                </w:div>
                <w:div w:id="1433550956">
                  <w:marLeft w:val="0"/>
                  <w:marRight w:val="0"/>
                  <w:marTop w:val="0"/>
                  <w:marBottom w:val="0"/>
                  <w:divBdr>
                    <w:top w:val="none" w:sz="0" w:space="0" w:color="auto"/>
                    <w:left w:val="none" w:sz="0" w:space="0" w:color="auto"/>
                    <w:bottom w:val="none" w:sz="0" w:space="0" w:color="auto"/>
                    <w:right w:val="none" w:sz="0" w:space="0" w:color="auto"/>
                  </w:divBdr>
                </w:div>
                <w:div w:id="437021493">
                  <w:marLeft w:val="0"/>
                  <w:marRight w:val="0"/>
                  <w:marTop w:val="0"/>
                  <w:marBottom w:val="0"/>
                  <w:divBdr>
                    <w:top w:val="none" w:sz="0" w:space="0" w:color="auto"/>
                    <w:left w:val="none" w:sz="0" w:space="0" w:color="auto"/>
                    <w:bottom w:val="none" w:sz="0" w:space="0" w:color="auto"/>
                    <w:right w:val="none" w:sz="0" w:space="0" w:color="auto"/>
                  </w:divBdr>
                </w:div>
                <w:div w:id="165092394">
                  <w:marLeft w:val="0"/>
                  <w:marRight w:val="0"/>
                  <w:marTop w:val="0"/>
                  <w:marBottom w:val="0"/>
                  <w:divBdr>
                    <w:top w:val="none" w:sz="0" w:space="0" w:color="auto"/>
                    <w:left w:val="none" w:sz="0" w:space="0" w:color="auto"/>
                    <w:bottom w:val="none" w:sz="0" w:space="0" w:color="auto"/>
                    <w:right w:val="none" w:sz="0" w:space="0" w:color="auto"/>
                  </w:divBdr>
                </w:div>
                <w:div w:id="2102411724">
                  <w:marLeft w:val="0"/>
                  <w:marRight w:val="0"/>
                  <w:marTop w:val="0"/>
                  <w:marBottom w:val="0"/>
                  <w:divBdr>
                    <w:top w:val="none" w:sz="0" w:space="0" w:color="auto"/>
                    <w:left w:val="none" w:sz="0" w:space="0" w:color="auto"/>
                    <w:bottom w:val="none" w:sz="0" w:space="0" w:color="auto"/>
                    <w:right w:val="none" w:sz="0" w:space="0" w:color="auto"/>
                  </w:divBdr>
                </w:div>
                <w:div w:id="956184633">
                  <w:marLeft w:val="0"/>
                  <w:marRight w:val="0"/>
                  <w:marTop w:val="0"/>
                  <w:marBottom w:val="0"/>
                  <w:divBdr>
                    <w:top w:val="none" w:sz="0" w:space="0" w:color="auto"/>
                    <w:left w:val="none" w:sz="0" w:space="0" w:color="auto"/>
                    <w:bottom w:val="none" w:sz="0" w:space="0" w:color="auto"/>
                    <w:right w:val="none" w:sz="0" w:space="0" w:color="auto"/>
                  </w:divBdr>
                </w:div>
                <w:div w:id="111870574">
                  <w:marLeft w:val="0"/>
                  <w:marRight w:val="0"/>
                  <w:marTop w:val="0"/>
                  <w:marBottom w:val="0"/>
                  <w:divBdr>
                    <w:top w:val="none" w:sz="0" w:space="0" w:color="auto"/>
                    <w:left w:val="none" w:sz="0" w:space="0" w:color="auto"/>
                    <w:bottom w:val="none" w:sz="0" w:space="0" w:color="auto"/>
                    <w:right w:val="none" w:sz="0" w:space="0" w:color="auto"/>
                  </w:divBdr>
                </w:div>
                <w:div w:id="1025251004">
                  <w:marLeft w:val="0"/>
                  <w:marRight w:val="0"/>
                  <w:marTop w:val="0"/>
                  <w:marBottom w:val="0"/>
                  <w:divBdr>
                    <w:top w:val="none" w:sz="0" w:space="0" w:color="auto"/>
                    <w:left w:val="none" w:sz="0" w:space="0" w:color="auto"/>
                    <w:bottom w:val="none" w:sz="0" w:space="0" w:color="auto"/>
                    <w:right w:val="none" w:sz="0" w:space="0" w:color="auto"/>
                  </w:divBdr>
                </w:div>
                <w:div w:id="1064524733">
                  <w:marLeft w:val="0"/>
                  <w:marRight w:val="0"/>
                  <w:marTop w:val="0"/>
                  <w:marBottom w:val="0"/>
                  <w:divBdr>
                    <w:top w:val="none" w:sz="0" w:space="0" w:color="auto"/>
                    <w:left w:val="none" w:sz="0" w:space="0" w:color="auto"/>
                    <w:bottom w:val="none" w:sz="0" w:space="0" w:color="auto"/>
                    <w:right w:val="none" w:sz="0" w:space="0" w:color="auto"/>
                  </w:divBdr>
                </w:div>
                <w:div w:id="244149485">
                  <w:marLeft w:val="0"/>
                  <w:marRight w:val="0"/>
                  <w:marTop w:val="0"/>
                  <w:marBottom w:val="0"/>
                  <w:divBdr>
                    <w:top w:val="none" w:sz="0" w:space="0" w:color="auto"/>
                    <w:left w:val="none" w:sz="0" w:space="0" w:color="auto"/>
                    <w:bottom w:val="none" w:sz="0" w:space="0" w:color="auto"/>
                    <w:right w:val="none" w:sz="0" w:space="0" w:color="auto"/>
                  </w:divBdr>
                </w:div>
                <w:div w:id="1959137563">
                  <w:marLeft w:val="0"/>
                  <w:marRight w:val="0"/>
                  <w:marTop w:val="0"/>
                  <w:marBottom w:val="0"/>
                  <w:divBdr>
                    <w:top w:val="none" w:sz="0" w:space="0" w:color="auto"/>
                    <w:left w:val="none" w:sz="0" w:space="0" w:color="auto"/>
                    <w:bottom w:val="none" w:sz="0" w:space="0" w:color="auto"/>
                    <w:right w:val="none" w:sz="0" w:space="0" w:color="auto"/>
                  </w:divBdr>
                </w:div>
                <w:div w:id="1402948577">
                  <w:marLeft w:val="0"/>
                  <w:marRight w:val="0"/>
                  <w:marTop w:val="0"/>
                  <w:marBottom w:val="0"/>
                  <w:divBdr>
                    <w:top w:val="none" w:sz="0" w:space="0" w:color="auto"/>
                    <w:left w:val="none" w:sz="0" w:space="0" w:color="auto"/>
                    <w:bottom w:val="none" w:sz="0" w:space="0" w:color="auto"/>
                    <w:right w:val="none" w:sz="0" w:space="0" w:color="auto"/>
                  </w:divBdr>
                </w:div>
                <w:div w:id="598372243">
                  <w:marLeft w:val="0"/>
                  <w:marRight w:val="0"/>
                  <w:marTop w:val="0"/>
                  <w:marBottom w:val="0"/>
                  <w:divBdr>
                    <w:top w:val="none" w:sz="0" w:space="0" w:color="auto"/>
                    <w:left w:val="none" w:sz="0" w:space="0" w:color="auto"/>
                    <w:bottom w:val="none" w:sz="0" w:space="0" w:color="auto"/>
                    <w:right w:val="none" w:sz="0" w:space="0" w:color="auto"/>
                  </w:divBdr>
                </w:div>
                <w:div w:id="208614859">
                  <w:marLeft w:val="0"/>
                  <w:marRight w:val="0"/>
                  <w:marTop w:val="0"/>
                  <w:marBottom w:val="0"/>
                  <w:divBdr>
                    <w:top w:val="none" w:sz="0" w:space="0" w:color="auto"/>
                    <w:left w:val="none" w:sz="0" w:space="0" w:color="auto"/>
                    <w:bottom w:val="none" w:sz="0" w:space="0" w:color="auto"/>
                    <w:right w:val="none" w:sz="0" w:space="0" w:color="auto"/>
                  </w:divBdr>
                </w:div>
                <w:div w:id="1078483051">
                  <w:marLeft w:val="0"/>
                  <w:marRight w:val="0"/>
                  <w:marTop w:val="0"/>
                  <w:marBottom w:val="0"/>
                  <w:divBdr>
                    <w:top w:val="none" w:sz="0" w:space="0" w:color="auto"/>
                    <w:left w:val="none" w:sz="0" w:space="0" w:color="auto"/>
                    <w:bottom w:val="none" w:sz="0" w:space="0" w:color="auto"/>
                    <w:right w:val="none" w:sz="0" w:space="0" w:color="auto"/>
                  </w:divBdr>
                </w:div>
                <w:div w:id="306789336">
                  <w:marLeft w:val="0"/>
                  <w:marRight w:val="0"/>
                  <w:marTop w:val="0"/>
                  <w:marBottom w:val="0"/>
                  <w:divBdr>
                    <w:top w:val="none" w:sz="0" w:space="0" w:color="auto"/>
                    <w:left w:val="none" w:sz="0" w:space="0" w:color="auto"/>
                    <w:bottom w:val="none" w:sz="0" w:space="0" w:color="auto"/>
                    <w:right w:val="none" w:sz="0" w:space="0" w:color="auto"/>
                  </w:divBdr>
                </w:div>
                <w:div w:id="1944220159">
                  <w:marLeft w:val="0"/>
                  <w:marRight w:val="0"/>
                  <w:marTop w:val="0"/>
                  <w:marBottom w:val="0"/>
                  <w:divBdr>
                    <w:top w:val="none" w:sz="0" w:space="0" w:color="auto"/>
                    <w:left w:val="none" w:sz="0" w:space="0" w:color="auto"/>
                    <w:bottom w:val="none" w:sz="0" w:space="0" w:color="auto"/>
                    <w:right w:val="none" w:sz="0" w:space="0" w:color="auto"/>
                  </w:divBdr>
                </w:div>
                <w:div w:id="1958559391">
                  <w:marLeft w:val="0"/>
                  <w:marRight w:val="0"/>
                  <w:marTop w:val="0"/>
                  <w:marBottom w:val="0"/>
                  <w:divBdr>
                    <w:top w:val="none" w:sz="0" w:space="0" w:color="auto"/>
                    <w:left w:val="none" w:sz="0" w:space="0" w:color="auto"/>
                    <w:bottom w:val="none" w:sz="0" w:space="0" w:color="auto"/>
                    <w:right w:val="none" w:sz="0" w:space="0" w:color="auto"/>
                  </w:divBdr>
                </w:div>
                <w:div w:id="2023438124">
                  <w:marLeft w:val="0"/>
                  <w:marRight w:val="0"/>
                  <w:marTop w:val="0"/>
                  <w:marBottom w:val="0"/>
                  <w:divBdr>
                    <w:top w:val="none" w:sz="0" w:space="0" w:color="auto"/>
                    <w:left w:val="none" w:sz="0" w:space="0" w:color="auto"/>
                    <w:bottom w:val="none" w:sz="0" w:space="0" w:color="auto"/>
                    <w:right w:val="none" w:sz="0" w:space="0" w:color="auto"/>
                  </w:divBdr>
                </w:div>
                <w:div w:id="837034621">
                  <w:marLeft w:val="0"/>
                  <w:marRight w:val="0"/>
                  <w:marTop w:val="0"/>
                  <w:marBottom w:val="0"/>
                  <w:divBdr>
                    <w:top w:val="none" w:sz="0" w:space="0" w:color="auto"/>
                    <w:left w:val="none" w:sz="0" w:space="0" w:color="auto"/>
                    <w:bottom w:val="none" w:sz="0" w:space="0" w:color="auto"/>
                    <w:right w:val="none" w:sz="0" w:space="0" w:color="auto"/>
                  </w:divBdr>
                </w:div>
                <w:div w:id="718554400">
                  <w:marLeft w:val="0"/>
                  <w:marRight w:val="0"/>
                  <w:marTop w:val="0"/>
                  <w:marBottom w:val="0"/>
                  <w:divBdr>
                    <w:top w:val="none" w:sz="0" w:space="0" w:color="auto"/>
                    <w:left w:val="none" w:sz="0" w:space="0" w:color="auto"/>
                    <w:bottom w:val="none" w:sz="0" w:space="0" w:color="auto"/>
                    <w:right w:val="none" w:sz="0" w:space="0" w:color="auto"/>
                  </w:divBdr>
                </w:div>
                <w:div w:id="2117673190">
                  <w:marLeft w:val="0"/>
                  <w:marRight w:val="0"/>
                  <w:marTop w:val="0"/>
                  <w:marBottom w:val="0"/>
                  <w:divBdr>
                    <w:top w:val="none" w:sz="0" w:space="0" w:color="auto"/>
                    <w:left w:val="none" w:sz="0" w:space="0" w:color="auto"/>
                    <w:bottom w:val="none" w:sz="0" w:space="0" w:color="auto"/>
                    <w:right w:val="none" w:sz="0" w:space="0" w:color="auto"/>
                  </w:divBdr>
                </w:div>
                <w:div w:id="497577342">
                  <w:marLeft w:val="0"/>
                  <w:marRight w:val="0"/>
                  <w:marTop w:val="0"/>
                  <w:marBottom w:val="0"/>
                  <w:divBdr>
                    <w:top w:val="none" w:sz="0" w:space="0" w:color="auto"/>
                    <w:left w:val="none" w:sz="0" w:space="0" w:color="auto"/>
                    <w:bottom w:val="none" w:sz="0" w:space="0" w:color="auto"/>
                    <w:right w:val="none" w:sz="0" w:space="0" w:color="auto"/>
                  </w:divBdr>
                </w:div>
                <w:div w:id="589778839">
                  <w:marLeft w:val="0"/>
                  <w:marRight w:val="0"/>
                  <w:marTop w:val="0"/>
                  <w:marBottom w:val="0"/>
                  <w:divBdr>
                    <w:top w:val="none" w:sz="0" w:space="0" w:color="auto"/>
                    <w:left w:val="none" w:sz="0" w:space="0" w:color="auto"/>
                    <w:bottom w:val="none" w:sz="0" w:space="0" w:color="auto"/>
                    <w:right w:val="none" w:sz="0" w:space="0" w:color="auto"/>
                  </w:divBdr>
                </w:div>
                <w:div w:id="1915820777">
                  <w:marLeft w:val="0"/>
                  <w:marRight w:val="0"/>
                  <w:marTop w:val="0"/>
                  <w:marBottom w:val="0"/>
                  <w:divBdr>
                    <w:top w:val="none" w:sz="0" w:space="0" w:color="auto"/>
                    <w:left w:val="none" w:sz="0" w:space="0" w:color="auto"/>
                    <w:bottom w:val="none" w:sz="0" w:space="0" w:color="auto"/>
                    <w:right w:val="none" w:sz="0" w:space="0" w:color="auto"/>
                  </w:divBdr>
                </w:div>
                <w:div w:id="1772428005">
                  <w:marLeft w:val="0"/>
                  <w:marRight w:val="0"/>
                  <w:marTop w:val="0"/>
                  <w:marBottom w:val="0"/>
                  <w:divBdr>
                    <w:top w:val="none" w:sz="0" w:space="0" w:color="auto"/>
                    <w:left w:val="none" w:sz="0" w:space="0" w:color="auto"/>
                    <w:bottom w:val="none" w:sz="0" w:space="0" w:color="auto"/>
                    <w:right w:val="none" w:sz="0" w:space="0" w:color="auto"/>
                  </w:divBdr>
                </w:div>
                <w:div w:id="1283610563">
                  <w:marLeft w:val="0"/>
                  <w:marRight w:val="0"/>
                  <w:marTop w:val="0"/>
                  <w:marBottom w:val="0"/>
                  <w:divBdr>
                    <w:top w:val="none" w:sz="0" w:space="0" w:color="auto"/>
                    <w:left w:val="none" w:sz="0" w:space="0" w:color="auto"/>
                    <w:bottom w:val="none" w:sz="0" w:space="0" w:color="auto"/>
                    <w:right w:val="none" w:sz="0" w:space="0" w:color="auto"/>
                  </w:divBdr>
                </w:div>
                <w:div w:id="1664233809">
                  <w:marLeft w:val="0"/>
                  <w:marRight w:val="0"/>
                  <w:marTop w:val="0"/>
                  <w:marBottom w:val="0"/>
                  <w:divBdr>
                    <w:top w:val="none" w:sz="0" w:space="0" w:color="auto"/>
                    <w:left w:val="none" w:sz="0" w:space="0" w:color="auto"/>
                    <w:bottom w:val="none" w:sz="0" w:space="0" w:color="auto"/>
                    <w:right w:val="none" w:sz="0" w:space="0" w:color="auto"/>
                  </w:divBdr>
                </w:div>
                <w:div w:id="355733306">
                  <w:marLeft w:val="0"/>
                  <w:marRight w:val="0"/>
                  <w:marTop w:val="0"/>
                  <w:marBottom w:val="0"/>
                  <w:divBdr>
                    <w:top w:val="none" w:sz="0" w:space="0" w:color="auto"/>
                    <w:left w:val="none" w:sz="0" w:space="0" w:color="auto"/>
                    <w:bottom w:val="none" w:sz="0" w:space="0" w:color="auto"/>
                    <w:right w:val="none" w:sz="0" w:space="0" w:color="auto"/>
                  </w:divBdr>
                </w:div>
                <w:div w:id="905650691">
                  <w:marLeft w:val="0"/>
                  <w:marRight w:val="0"/>
                  <w:marTop w:val="0"/>
                  <w:marBottom w:val="0"/>
                  <w:divBdr>
                    <w:top w:val="none" w:sz="0" w:space="0" w:color="auto"/>
                    <w:left w:val="none" w:sz="0" w:space="0" w:color="auto"/>
                    <w:bottom w:val="none" w:sz="0" w:space="0" w:color="auto"/>
                    <w:right w:val="none" w:sz="0" w:space="0" w:color="auto"/>
                  </w:divBdr>
                </w:div>
                <w:div w:id="1494448364">
                  <w:marLeft w:val="0"/>
                  <w:marRight w:val="0"/>
                  <w:marTop w:val="0"/>
                  <w:marBottom w:val="0"/>
                  <w:divBdr>
                    <w:top w:val="none" w:sz="0" w:space="0" w:color="auto"/>
                    <w:left w:val="none" w:sz="0" w:space="0" w:color="auto"/>
                    <w:bottom w:val="none" w:sz="0" w:space="0" w:color="auto"/>
                    <w:right w:val="none" w:sz="0" w:space="0" w:color="auto"/>
                  </w:divBdr>
                </w:div>
                <w:div w:id="518785563">
                  <w:marLeft w:val="0"/>
                  <w:marRight w:val="0"/>
                  <w:marTop w:val="0"/>
                  <w:marBottom w:val="0"/>
                  <w:divBdr>
                    <w:top w:val="none" w:sz="0" w:space="0" w:color="auto"/>
                    <w:left w:val="none" w:sz="0" w:space="0" w:color="auto"/>
                    <w:bottom w:val="none" w:sz="0" w:space="0" w:color="auto"/>
                    <w:right w:val="none" w:sz="0" w:space="0" w:color="auto"/>
                  </w:divBdr>
                </w:div>
                <w:div w:id="1085373416">
                  <w:marLeft w:val="0"/>
                  <w:marRight w:val="0"/>
                  <w:marTop w:val="0"/>
                  <w:marBottom w:val="0"/>
                  <w:divBdr>
                    <w:top w:val="none" w:sz="0" w:space="0" w:color="auto"/>
                    <w:left w:val="none" w:sz="0" w:space="0" w:color="auto"/>
                    <w:bottom w:val="none" w:sz="0" w:space="0" w:color="auto"/>
                    <w:right w:val="none" w:sz="0" w:space="0" w:color="auto"/>
                  </w:divBdr>
                </w:div>
                <w:div w:id="304360373">
                  <w:marLeft w:val="0"/>
                  <w:marRight w:val="0"/>
                  <w:marTop w:val="0"/>
                  <w:marBottom w:val="0"/>
                  <w:divBdr>
                    <w:top w:val="none" w:sz="0" w:space="0" w:color="auto"/>
                    <w:left w:val="none" w:sz="0" w:space="0" w:color="auto"/>
                    <w:bottom w:val="none" w:sz="0" w:space="0" w:color="auto"/>
                    <w:right w:val="none" w:sz="0" w:space="0" w:color="auto"/>
                  </w:divBdr>
                </w:div>
                <w:div w:id="1269657808">
                  <w:marLeft w:val="0"/>
                  <w:marRight w:val="0"/>
                  <w:marTop w:val="0"/>
                  <w:marBottom w:val="0"/>
                  <w:divBdr>
                    <w:top w:val="none" w:sz="0" w:space="0" w:color="auto"/>
                    <w:left w:val="none" w:sz="0" w:space="0" w:color="auto"/>
                    <w:bottom w:val="none" w:sz="0" w:space="0" w:color="auto"/>
                    <w:right w:val="none" w:sz="0" w:space="0" w:color="auto"/>
                  </w:divBdr>
                </w:div>
                <w:div w:id="342631679">
                  <w:marLeft w:val="0"/>
                  <w:marRight w:val="0"/>
                  <w:marTop w:val="0"/>
                  <w:marBottom w:val="0"/>
                  <w:divBdr>
                    <w:top w:val="none" w:sz="0" w:space="0" w:color="auto"/>
                    <w:left w:val="none" w:sz="0" w:space="0" w:color="auto"/>
                    <w:bottom w:val="none" w:sz="0" w:space="0" w:color="auto"/>
                    <w:right w:val="none" w:sz="0" w:space="0" w:color="auto"/>
                  </w:divBdr>
                </w:div>
                <w:div w:id="1317219894">
                  <w:marLeft w:val="0"/>
                  <w:marRight w:val="0"/>
                  <w:marTop w:val="0"/>
                  <w:marBottom w:val="0"/>
                  <w:divBdr>
                    <w:top w:val="none" w:sz="0" w:space="0" w:color="auto"/>
                    <w:left w:val="none" w:sz="0" w:space="0" w:color="auto"/>
                    <w:bottom w:val="none" w:sz="0" w:space="0" w:color="auto"/>
                    <w:right w:val="none" w:sz="0" w:space="0" w:color="auto"/>
                  </w:divBdr>
                </w:div>
                <w:div w:id="1966814608">
                  <w:marLeft w:val="0"/>
                  <w:marRight w:val="0"/>
                  <w:marTop w:val="0"/>
                  <w:marBottom w:val="0"/>
                  <w:divBdr>
                    <w:top w:val="none" w:sz="0" w:space="0" w:color="auto"/>
                    <w:left w:val="none" w:sz="0" w:space="0" w:color="auto"/>
                    <w:bottom w:val="none" w:sz="0" w:space="0" w:color="auto"/>
                    <w:right w:val="none" w:sz="0" w:space="0" w:color="auto"/>
                  </w:divBdr>
                </w:div>
                <w:div w:id="20227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98D9-1B4E-45C8-875D-7DDA4862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8377</Words>
  <Characters>47750</Characters>
  <Application>Microsoft Office Word</Application>
  <DocSecurity>0</DocSecurity>
  <Lines>397</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Kelbelova</cp:lastModifiedBy>
  <cp:revision>19</cp:revision>
  <cp:lastPrinted>2014-05-30T10:16:00Z</cp:lastPrinted>
  <dcterms:created xsi:type="dcterms:W3CDTF">2014-05-07T17:35:00Z</dcterms:created>
  <dcterms:modified xsi:type="dcterms:W3CDTF">2014-05-30T10:18:00Z</dcterms:modified>
</cp:coreProperties>
</file>