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F9" w:rsidRDefault="005426F9" w:rsidP="005426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6F9">
        <w:rPr>
          <w:rFonts w:ascii="Times New Roman" w:hAnsi="Times New Roman" w:cs="Times New Roman"/>
          <w:b/>
          <w:sz w:val="24"/>
          <w:szCs w:val="24"/>
        </w:rPr>
        <w:t xml:space="preserve">Zápisnica zo zasadnutia komisie financií a rozpočtu pri MsZ v Kežmarku, </w:t>
      </w:r>
    </w:p>
    <w:p w:rsidR="005426F9" w:rsidRDefault="005426F9" w:rsidP="005426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6F9">
        <w:rPr>
          <w:rFonts w:ascii="Times New Roman" w:hAnsi="Times New Roman" w:cs="Times New Roman"/>
          <w:b/>
          <w:sz w:val="24"/>
          <w:szCs w:val="24"/>
        </w:rPr>
        <w:t>konanej dňa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235">
        <w:rPr>
          <w:rFonts w:ascii="Times New Roman" w:hAnsi="Times New Roman" w:cs="Times New Roman"/>
          <w:b/>
          <w:sz w:val="24"/>
          <w:szCs w:val="24"/>
        </w:rPr>
        <w:t>25</w:t>
      </w:r>
      <w:r w:rsidR="00727080">
        <w:rPr>
          <w:rFonts w:ascii="Times New Roman" w:hAnsi="Times New Roman" w:cs="Times New Roman"/>
          <w:b/>
          <w:sz w:val="24"/>
          <w:szCs w:val="24"/>
        </w:rPr>
        <w:t>.5</w:t>
      </w:r>
      <w:r w:rsidRPr="005426F9">
        <w:rPr>
          <w:rFonts w:ascii="Times New Roman" w:hAnsi="Times New Roman" w:cs="Times New Roman"/>
          <w:b/>
          <w:sz w:val="24"/>
          <w:szCs w:val="24"/>
        </w:rPr>
        <w:t>.2021 v zasadačke MsÚ Kežmarok</w:t>
      </w:r>
    </w:p>
    <w:p w:rsidR="005426F9" w:rsidRPr="005426F9" w:rsidRDefault="005426F9" w:rsidP="005426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6F9" w:rsidRPr="005426F9" w:rsidRDefault="005426F9" w:rsidP="005426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26F9" w:rsidRPr="005426F9" w:rsidRDefault="005426F9" w:rsidP="005426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26F9">
        <w:rPr>
          <w:rFonts w:ascii="Times New Roman" w:hAnsi="Times New Roman" w:cs="Times New Roman"/>
          <w:b/>
          <w:sz w:val="24"/>
          <w:szCs w:val="24"/>
        </w:rPr>
        <w:t xml:space="preserve">Prítomní: </w:t>
      </w:r>
    </w:p>
    <w:p w:rsidR="005426F9" w:rsidRDefault="005426F9" w:rsidP="00542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6F9">
        <w:rPr>
          <w:rFonts w:ascii="Times New Roman" w:hAnsi="Times New Roman" w:cs="Times New Roman"/>
          <w:sz w:val="24"/>
          <w:szCs w:val="24"/>
        </w:rPr>
        <w:t>Ing.Karol Gurka, Ing. Miroslav Perignáth, Ing. Matúš Polák, Mgr. Stani</w:t>
      </w:r>
      <w:r>
        <w:rPr>
          <w:rFonts w:ascii="Times New Roman" w:hAnsi="Times New Roman" w:cs="Times New Roman"/>
          <w:sz w:val="24"/>
          <w:szCs w:val="24"/>
        </w:rPr>
        <w:t xml:space="preserve">slav Pisarčík, </w:t>
      </w:r>
    </w:p>
    <w:p w:rsidR="005426F9" w:rsidRPr="005426F9" w:rsidRDefault="005426F9" w:rsidP="00542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6F9">
        <w:rPr>
          <w:rFonts w:ascii="Times New Roman" w:hAnsi="Times New Roman" w:cs="Times New Roman"/>
          <w:sz w:val="24"/>
          <w:szCs w:val="24"/>
        </w:rPr>
        <w:t xml:space="preserve"> Mgr. Jaroslav Maitner,  Ing. Matúš Gáborčík , Mgr. Marek Klein , Ing. Katarína Brejčáková </w:t>
      </w:r>
    </w:p>
    <w:p w:rsidR="005426F9" w:rsidRPr="005426F9" w:rsidRDefault="005426F9" w:rsidP="00542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6F9" w:rsidRPr="005426F9" w:rsidRDefault="005426F9" w:rsidP="005426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26F9">
        <w:rPr>
          <w:rFonts w:ascii="Times New Roman" w:hAnsi="Times New Roman" w:cs="Times New Roman"/>
          <w:b/>
          <w:sz w:val="24"/>
          <w:szCs w:val="24"/>
          <w:u w:val="single"/>
        </w:rPr>
        <w:t xml:space="preserve">Program: </w:t>
      </w:r>
    </w:p>
    <w:p w:rsidR="00727080" w:rsidRDefault="00727080" w:rsidP="00727080">
      <w:pPr>
        <w:rPr>
          <w:b/>
          <w:color w:val="000000"/>
          <w:u w:val="single"/>
        </w:rPr>
      </w:pPr>
    </w:p>
    <w:p w:rsidR="00727080" w:rsidRDefault="00727080" w:rsidP="00727080">
      <w:pPr>
        <w:pStyle w:val="gmail-msolistparagraph"/>
        <w:numPr>
          <w:ilvl w:val="0"/>
          <w:numId w:val="2"/>
        </w:numPr>
        <w:spacing w:before="0" w:beforeAutospacing="0" w:after="0" w:afterAutospacing="0" w:line="276" w:lineRule="auto"/>
      </w:pPr>
      <w:r>
        <w:t>Otvorenie</w:t>
      </w:r>
    </w:p>
    <w:p w:rsidR="00727080" w:rsidRDefault="00727080" w:rsidP="00727080">
      <w:pPr>
        <w:pStyle w:val="gmail-msolistparagraph"/>
        <w:numPr>
          <w:ilvl w:val="0"/>
          <w:numId w:val="2"/>
        </w:numPr>
        <w:spacing w:before="0" w:beforeAutospacing="0" w:after="0" w:afterAutospacing="0" w:line="276" w:lineRule="auto"/>
      </w:pPr>
      <w:r>
        <w:t>Návrh na zmenu rozpočtu Mesta Kežmarok pre rok 2021</w:t>
      </w:r>
    </w:p>
    <w:p w:rsidR="005426F9" w:rsidRDefault="005426F9" w:rsidP="00542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6F9" w:rsidRPr="005426F9" w:rsidRDefault="005426F9" w:rsidP="00542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6F9" w:rsidRDefault="005426F9" w:rsidP="005426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26F9">
        <w:rPr>
          <w:rFonts w:ascii="Times New Roman" w:hAnsi="Times New Roman" w:cs="Times New Roman"/>
          <w:b/>
          <w:sz w:val="24"/>
          <w:szCs w:val="24"/>
          <w:u w:val="single"/>
        </w:rPr>
        <w:t>1. Otvorenie</w:t>
      </w:r>
    </w:p>
    <w:p w:rsidR="00727080" w:rsidRDefault="00727080" w:rsidP="00542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080" w:rsidRDefault="00727080" w:rsidP="00542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Zasadnutie komisie otvoril predsed</w:t>
      </w:r>
      <w:r w:rsidR="00F50235">
        <w:rPr>
          <w:rFonts w:ascii="Times New Roman" w:hAnsi="Times New Roman" w:cs="Times New Roman"/>
          <w:sz w:val="24"/>
          <w:szCs w:val="24"/>
        </w:rPr>
        <w:t xml:space="preserve">a komisie privítaním prítomných, kde oboznámil prítomných s tým , že budú zodpovedané otázky z predchádzajúceho zasadnutia komisie z úrovne prednostky úradu. </w:t>
      </w:r>
    </w:p>
    <w:p w:rsidR="00FC1D29" w:rsidRDefault="00FC1D29" w:rsidP="00EE4CC7">
      <w:pPr>
        <w:pStyle w:val="gmail-msolistparagraph"/>
        <w:spacing w:before="0" w:beforeAutospacing="0" w:after="0" w:afterAutospacing="0" w:line="276" w:lineRule="auto"/>
      </w:pPr>
    </w:p>
    <w:p w:rsidR="00FC1D29" w:rsidRDefault="00FC1D29" w:rsidP="00FC1D29">
      <w:pPr>
        <w:pStyle w:val="gmail-msolistparagraph"/>
        <w:spacing w:before="0" w:beforeAutospacing="0" w:after="0" w:afterAutospacing="0" w:line="276" w:lineRule="auto"/>
        <w:rPr>
          <w:b/>
          <w:u w:val="single"/>
        </w:rPr>
      </w:pPr>
      <w:r w:rsidRPr="00B174F8">
        <w:rPr>
          <w:b/>
          <w:u w:val="single"/>
        </w:rPr>
        <w:t>6. Návrh na zmenu rozpočtu Mesta Kežmarok pre rok 2021</w:t>
      </w:r>
    </w:p>
    <w:p w:rsidR="009F4D92" w:rsidRDefault="009F4D92" w:rsidP="00FC1D29">
      <w:pPr>
        <w:pStyle w:val="gmail-msolistparagraph"/>
        <w:spacing w:before="0" w:beforeAutospacing="0" w:after="0" w:afterAutospacing="0" w:line="276" w:lineRule="auto"/>
        <w:rPr>
          <w:b/>
          <w:u w:val="single"/>
        </w:rPr>
      </w:pPr>
    </w:p>
    <w:p w:rsidR="00F50235" w:rsidRPr="00F50235" w:rsidRDefault="00F50235" w:rsidP="007A45D5">
      <w:pPr>
        <w:pStyle w:val="gmail-msolistparagraph"/>
        <w:spacing w:before="0" w:beforeAutospacing="0" w:after="0" w:afterAutospacing="0"/>
      </w:pPr>
      <w:r>
        <w:t xml:space="preserve">- Ing. Bednárová – pripravený nový návrh zmeny rozpočtu </w:t>
      </w:r>
    </w:p>
    <w:p w:rsidR="00705CDD" w:rsidRDefault="00B174F8" w:rsidP="007A45D5">
      <w:pPr>
        <w:pStyle w:val="gmail-msolistparagraph"/>
        <w:spacing w:before="0" w:beforeAutospacing="0" w:after="0" w:afterAutospacing="0"/>
      </w:pPr>
      <w:r>
        <w:t xml:space="preserve">- </w:t>
      </w:r>
      <w:r w:rsidR="00F50235">
        <w:t xml:space="preserve">Ing. Polovková – informovala prítomných o zmenách </w:t>
      </w:r>
      <w:r w:rsidR="003406CE">
        <w:t xml:space="preserve">v návrhu rozpočtu </w:t>
      </w:r>
      <w:r w:rsidR="00F50235">
        <w:t>v jednotlivých kapi</w:t>
      </w:r>
      <w:r w:rsidR="003406CE">
        <w:t>tolách</w:t>
      </w:r>
    </w:p>
    <w:p w:rsidR="003406CE" w:rsidRDefault="003406CE" w:rsidP="007A45D5">
      <w:pPr>
        <w:pStyle w:val="gmail-msolistparagraph"/>
        <w:spacing w:before="0" w:beforeAutospacing="0" w:after="0" w:afterAutospacing="0"/>
      </w:pPr>
      <w:r>
        <w:t xml:space="preserve">- Mgr. Polák </w:t>
      </w:r>
      <w:r w:rsidR="00544A14">
        <w:t>–</w:t>
      </w:r>
      <w:r>
        <w:t xml:space="preserve"> </w:t>
      </w:r>
      <w:r w:rsidR="00544A14">
        <w:t>z bežných príjmov vypadla suma 474 800,- € z dôvodu, že sa neskolauduje CIZS do termínu?</w:t>
      </w:r>
    </w:p>
    <w:p w:rsidR="00544A14" w:rsidRDefault="00544A14" w:rsidP="007A45D5">
      <w:pPr>
        <w:pStyle w:val="gmail-msolistparagraph"/>
        <w:spacing w:before="0" w:beforeAutospacing="0" w:after="0" w:afterAutospacing="0"/>
      </w:pPr>
      <w:r>
        <w:t xml:space="preserve">- </w:t>
      </w:r>
      <w:r w:rsidR="00437F1A">
        <w:t xml:space="preserve">žiada informáciu, prečo zo zmeny rozpočtu  </w:t>
      </w:r>
      <w:r>
        <w:t>v položke predaj majetku</w:t>
      </w:r>
      <w:r w:rsidR="00437F1A">
        <w:t xml:space="preserve"> vypadlo  175 400,-  (bol v tom </w:t>
      </w:r>
      <w:r>
        <w:t xml:space="preserve">zahrnutý predaj bytu na Lanškrounskej ul. a predaj domu pri cintoríne </w:t>
      </w:r>
      <w:r w:rsidR="00437F1A">
        <w:t>) a taktiež vypadla položka predaj pozemkov v sume 94 600,-e</w:t>
      </w:r>
    </w:p>
    <w:p w:rsidR="00544A14" w:rsidRDefault="00544A14" w:rsidP="007A45D5">
      <w:pPr>
        <w:pStyle w:val="gmail-msolistparagraph"/>
        <w:spacing w:before="0" w:beforeAutospacing="0" w:after="0" w:afterAutospacing="0"/>
      </w:pPr>
      <w:r>
        <w:t>Ing.Bednárová – termín kolaudácie</w:t>
      </w:r>
      <w:r w:rsidR="00437F1A">
        <w:t xml:space="preserve"> CIZS </w:t>
      </w:r>
      <w:r>
        <w:t xml:space="preserve"> bude dodržaný, nebude sa posúvať </w:t>
      </w:r>
      <w:r w:rsidR="00437F1A">
        <w:t xml:space="preserve">, čo sa týka predajov majetku nie je ukončená súťaž, termín </w:t>
      </w:r>
      <w:r w:rsidR="0022208F">
        <w:t xml:space="preserve"> je </w:t>
      </w:r>
      <w:r w:rsidR="00437F1A">
        <w:t xml:space="preserve">do 30.6.2021 kedy bude otváranie </w:t>
      </w:r>
      <w:r w:rsidR="009A56B5">
        <w:t>obá</w:t>
      </w:r>
      <w:r w:rsidR="00437F1A">
        <w:t>l</w:t>
      </w:r>
      <w:r w:rsidR="009A56B5">
        <w:t>o</w:t>
      </w:r>
      <w:r w:rsidR="00437F1A">
        <w:t>k</w:t>
      </w:r>
    </w:p>
    <w:p w:rsidR="003406CE" w:rsidRDefault="009A56B5" w:rsidP="007A45D5">
      <w:pPr>
        <w:pStyle w:val="gmail-msolistparagraph"/>
        <w:spacing w:before="0" w:beforeAutospacing="0" w:after="0" w:afterAutospacing="0"/>
      </w:pPr>
      <w:r>
        <w:t>Ing. Gurka – neboli zohľadnené výsledky komisií výstavby a majetkovej komisie</w:t>
      </w:r>
      <w:r w:rsidR="002D65E1">
        <w:t xml:space="preserve"> pri návrhu na predaj pozemkov </w:t>
      </w:r>
    </w:p>
    <w:p w:rsidR="009A56B5" w:rsidRDefault="009A56B5" w:rsidP="007A45D5">
      <w:pPr>
        <w:pStyle w:val="gmail-msolistparagraph"/>
        <w:spacing w:before="0" w:beforeAutospacing="0" w:after="0" w:afterAutospacing="0"/>
      </w:pPr>
      <w:r>
        <w:t xml:space="preserve">Ing. Bednárová – zadaná 30 dňová lehota na pripomienky k územnému plánu </w:t>
      </w:r>
    </w:p>
    <w:p w:rsidR="009A56B5" w:rsidRDefault="009A56B5" w:rsidP="007A45D5">
      <w:pPr>
        <w:pStyle w:val="gmail-msolistparagraph"/>
        <w:spacing w:before="0" w:beforeAutospacing="0" w:after="0" w:afterAutospacing="0"/>
      </w:pPr>
      <w:r>
        <w:t>Mgr. Maitner – výdavky na zvonicu  669 200€, zmluva na 410 tis. € z VO, MŠH suma 175 500,-, z VO suma 340€, žiada vysvetlenie</w:t>
      </w:r>
    </w:p>
    <w:p w:rsidR="003C53BC" w:rsidRDefault="009A56B5" w:rsidP="007A45D5">
      <w:pPr>
        <w:pStyle w:val="gmail-msolistparagraph"/>
        <w:spacing w:before="0" w:beforeAutospacing="0" w:after="0" w:afterAutospacing="0"/>
      </w:pPr>
      <w:r>
        <w:t>Ing. Polovková -  v rozpočte na MŠH je 175 tis. €, nie je žiadna zmluva s Fondom na obnovu športu, v zmluve o dielo je odkladacia podmienka, ak nebudú finančné prostriedky, nepôjde sa do realizácie</w:t>
      </w:r>
      <w:r w:rsidR="003C53BC">
        <w:t>, pre Zvonicu je v návrhu na úpravu rozpočtu suma 429 200,-€</w:t>
      </w:r>
    </w:p>
    <w:p w:rsidR="009A56B5" w:rsidRDefault="009A56B5" w:rsidP="007A45D5">
      <w:pPr>
        <w:pStyle w:val="gmail-msolistparagraph"/>
        <w:spacing w:before="0" w:beforeAutospacing="0" w:after="0" w:afterAutospacing="0"/>
      </w:pPr>
      <w:r>
        <w:t>Mgr. Maitner – ak nie sú prostriedky v rozp</w:t>
      </w:r>
      <w:r w:rsidR="002D65E1">
        <w:t>o</w:t>
      </w:r>
      <w:r>
        <w:t>čte, nemá byť spustené verejné obstarávanie, rozdiel sa má vykryť z rezervného fondu, alebo iných zdrojov</w:t>
      </w:r>
    </w:p>
    <w:p w:rsidR="009A56B5" w:rsidRDefault="009A56B5" w:rsidP="007A45D5">
      <w:pPr>
        <w:pStyle w:val="gmail-msolistparagraph"/>
        <w:spacing w:before="0" w:beforeAutospacing="0" w:after="0" w:afterAutospacing="0"/>
      </w:pPr>
      <w:r>
        <w:t xml:space="preserve">CIZS –  zmluva  4 974 tis. €, rozpočet 4 293 tis. €, zase nie je vykrytá suma </w:t>
      </w:r>
    </w:p>
    <w:p w:rsidR="00C35326" w:rsidRDefault="00C35326" w:rsidP="007A45D5">
      <w:pPr>
        <w:pStyle w:val="gmail-msolistparagraph"/>
        <w:numPr>
          <w:ilvl w:val="0"/>
          <w:numId w:val="12"/>
        </w:numPr>
        <w:spacing w:before="0" w:beforeAutospacing="0" w:after="0" w:afterAutospacing="0"/>
      </w:pPr>
      <w:r>
        <w:t xml:space="preserve">MsZ schválilo budúci nájom, obchádzajú sa unesenia MsZ </w:t>
      </w:r>
    </w:p>
    <w:p w:rsidR="00C35326" w:rsidRDefault="00C35326" w:rsidP="007A45D5">
      <w:pPr>
        <w:pStyle w:val="gmail-msolistparagraph"/>
        <w:numPr>
          <w:ilvl w:val="0"/>
          <w:numId w:val="12"/>
        </w:numPr>
        <w:spacing w:before="0" w:beforeAutospacing="0" w:after="0" w:afterAutospacing="0"/>
      </w:pPr>
      <w:r>
        <w:t>Finančná kontrola nebola dodržaná, zmluva nebola krytá</w:t>
      </w:r>
    </w:p>
    <w:p w:rsidR="00960E80" w:rsidRDefault="00C35326" w:rsidP="007A45D5">
      <w:pPr>
        <w:pStyle w:val="gmail-msolistparagraph"/>
        <w:numPr>
          <w:ilvl w:val="0"/>
          <w:numId w:val="12"/>
        </w:numPr>
        <w:spacing w:before="0" w:beforeAutospacing="0" w:after="0" w:afterAutospacing="0"/>
      </w:pPr>
      <w:r>
        <w:t xml:space="preserve"> je nesúlad činnosti podpisovania zmlúv a rozpočtu, potrebné naštartovať proces kontroly , sme komisia financií a rozpočtu pri MsZ</w:t>
      </w:r>
      <w:r w:rsidR="00960E80">
        <w:t xml:space="preserve">, sme aj kontrolný orgán </w:t>
      </w:r>
    </w:p>
    <w:p w:rsidR="00960E80" w:rsidRDefault="00C35326" w:rsidP="007A45D5">
      <w:pPr>
        <w:pStyle w:val="gmail-msolistparagraph"/>
        <w:numPr>
          <w:ilvl w:val="0"/>
          <w:numId w:val="12"/>
        </w:numPr>
        <w:spacing w:before="0" w:beforeAutospacing="0" w:after="0" w:afterAutospacing="0"/>
      </w:pPr>
      <w:r>
        <w:t xml:space="preserve">Web stránka mesta – tiež navrhnutá vyššia suma, ako určená </w:t>
      </w:r>
      <w:r w:rsidR="0022208F">
        <w:t>MsZ</w:t>
      </w:r>
    </w:p>
    <w:p w:rsidR="00960E80" w:rsidRDefault="00960E80" w:rsidP="007A45D5">
      <w:pPr>
        <w:pStyle w:val="gmail-msolistparagraph"/>
        <w:numPr>
          <w:ilvl w:val="0"/>
          <w:numId w:val="12"/>
        </w:numPr>
        <w:spacing w:before="0" w:beforeAutospacing="0" w:after="0" w:afterAutospacing="0"/>
      </w:pPr>
      <w:r>
        <w:t xml:space="preserve">Zabezpečiť chod úradu v súlade s uzneseniami MsZ, nepodporí zmenu rozpočtu </w:t>
      </w:r>
    </w:p>
    <w:p w:rsidR="00FC1D29" w:rsidRDefault="00960E80" w:rsidP="007A45D5">
      <w:pPr>
        <w:pStyle w:val="gmail-msolistparagraph"/>
        <w:numPr>
          <w:ilvl w:val="0"/>
          <w:numId w:val="12"/>
        </w:numPr>
        <w:spacing w:before="0" w:beforeAutospacing="0" w:after="0" w:afterAutospacing="0"/>
      </w:pPr>
      <w:r>
        <w:lastRenderedPageBreak/>
        <w:t xml:space="preserve">Ing. Gurka – komisia je poradný orgán </w:t>
      </w:r>
      <w:proofErr w:type="spellStart"/>
      <w:r>
        <w:t>MsZ</w:t>
      </w:r>
      <w:proofErr w:type="spellEnd"/>
      <w:r w:rsidR="007A45D5">
        <w:t xml:space="preserve">. </w:t>
      </w:r>
      <w:r>
        <w:t xml:space="preserve"> </w:t>
      </w:r>
      <w:r w:rsidR="007A45D5">
        <w:t xml:space="preserve">Na   následnú ex post  kontrolu ktorú  žiada  poslanec Maitner komisia  potrebuje samostatný mandát  </w:t>
      </w:r>
      <w:proofErr w:type="spellStart"/>
      <w:r w:rsidR="007A45D5">
        <w:t>MsZ</w:t>
      </w:r>
      <w:proofErr w:type="spellEnd"/>
      <w:r w:rsidR="007A45D5">
        <w:t>. Nemôže sa nominovať sama od seba.  Kontrola  predkladaných materiálov</w:t>
      </w:r>
      <w:r w:rsidR="008A2956">
        <w:t xml:space="preserve"> </w:t>
      </w:r>
      <w:r w:rsidR="007A45D5">
        <w:t xml:space="preserve">je  ex </w:t>
      </w:r>
      <w:proofErr w:type="spellStart"/>
      <w:r w:rsidR="007A45D5">
        <w:t>ante</w:t>
      </w:r>
      <w:proofErr w:type="spellEnd"/>
      <w:r w:rsidR="007A45D5">
        <w:t xml:space="preserve">  a stanoviská  komisie  k tomuto sú v poriadku.</w:t>
      </w:r>
    </w:p>
    <w:p w:rsidR="00BF6108" w:rsidRDefault="002D65E1" w:rsidP="007A4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Bednárová – stavba CIZS má samostatný ekonomický model, na 4. nadzemnom podlaží</w:t>
      </w:r>
    </w:p>
    <w:p w:rsidR="002D65E1" w:rsidRDefault="002D65E1" w:rsidP="007A4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plánovaná dialýza</w:t>
      </w:r>
    </w:p>
    <w:p w:rsidR="002D65E1" w:rsidRPr="005426F9" w:rsidRDefault="002D65E1" w:rsidP="007A4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Maitner – za akého dôvodu bol upravený projekt na 4. podlaží, aký bude ďalší postup?, dispozičné náklady bude znášať mesto? Prečo sa investor nepodiela na investícií , ale chce si predplatiť nájom, prečo k tomu nedošlo pred verejným obstaraní</w:t>
      </w:r>
      <w:r w:rsidR="00960E8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, ale pri realizácií stavby </w:t>
      </w:r>
    </w:p>
    <w:p w:rsidR="007A45D5" w:rsidRDefault="002D65E1" w:rsidP="007A4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Gurka –</w:t>
      </w:r>
      <w:r w:rsidR="007A4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7A45D5">
        <w:rPr>
          <w:rFonts w:ascii="Times New Roman" w:hAnsi="Times New Roman" w:cs="Times New Roman"/>
          <w:sz w:val="24"/>
          <w:szCs w:val="24"/>
        </w:rPr>
        <w:t xml:space="preserve">úpravy </w:t>
      </w:r>
      <w:r>
        <w:rPr>
          <w:rFonts w:ascii="Times New Roman" w:hAnsi="Times New Roman" w:cs="Times New Roman"/>
          <w:sz w:val="24"/>
          <w:szCs w:val="24"/>
        </w:rPr>
        <w:t>4. podlaži</w:t>
      </w:r>
      <w:r w:rsidR="007A45D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bude vypísaná ďalšia súťaž</w:t>
      </w:r>
      <w:r w:rsidR="007A45D5">
        <w:rPr>
          <w:rFonts w:ascii="Times New Roman" w:hAnsi="Times New Roman" w:cs="Times New Roman"/>
          <w:sz w:val="24"/>
          <w:szCs w:val="24"/>
        </w:rPr>
        <w:t>. Keďže teraz  nie sú finančné prostriedky  budú  sa musieť  v blízkej dobe hľadať.</w:t>
      </w:r>
    </w:p>
    <w:p w:rsidR="005426F9" w:rsidRDefault="003C53BC" w:rsidP="007A4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Polovková – v roku 2020 na CIZS bola uhradená čiastka 680 080,-€, spolu je financovanie vykryté</w:t>
      </w:r>
    </w:p>
    <w:p w:rsidR="0022208F" w:rsidRDefault="0022208F" w:rsidP="00542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08F" w:rsidRDefault="0022208F" w:rsidP="00542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 za predložený návrh zmeny rozpočtu:</w:t>
      </w:r>
    </w:p>
    <w:p w:rsidR="0022208F" w:rsidRDefault="0022208F" w:rsidP="00542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08F" w:rsidRPr="005426F9" w:rsidRDefault="0022208F" w:rsidP="00222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Za: 6 </w:t>
      </w:r>
      <w:r w:rsidRPr="005426F9">
        <w:rPr>
          <w:rFonts w:ascii="Times New Roman" w:hAnsi="Times New Roman" w:cs="Times New Roman"/>
          <w:sz w:val="24"/>
          <w:szCs w:val="24"/>
        </w:rPr>
        <w:t>Ing.Karol Gurka, Ing. Miroslav Perignáth, Mgr. Stani</w:t>
      </w:r>
      <w:r>
        <w:rPr>
          <w:rFonts w:ascii="Times New Roman" w:hAnsi="Times New Roman" w:cs="Times New Roman"/>
          <w:sz w:val="24"/>
          <w:szCs w:val="24"/>
        </w:rPr>
        <w:t xml:space="preserve">slav Pisarčík, </w:t>
      </w:r>
      <w:r w:rsidRPr="005426F9">
        <w:rPr>
          <w:rFonts w:ascii="Times New Roman" w:hAnsi="Times New Roman" w:cs="Times New Roman"/>
          <w:sz w:val="24"/>
          <w:szCs w:val="24"/>
        </w:rPr>
        <w:t xml:space="preserve">  Ing. Matúš Gáborčík , Mgr. Marek Klein , Ing. Katarína Brejčáková </w:t>
      </w:r>
    </w:p>
    <w:p w:rsidR="0022208F" w:rsidRDefault="0022208F" w:rsidP="00542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proti:2 ( Mgr. Maitner Mgr. Polák ), zdržal sa :0</w:t>
      </w:r>
    </w:p>
    <w:p w:rsidR="0022208F" w:rsidRDefault="0022208F" w:rsidP="00542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08F" w:rsidRDefault="0022208F" w:rsidP="00542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Komisia financií a rozpočtu pri MsZ v Kežmarku odporúča MsZ schváliť predloženú zmenu rozpočtu Mesta Kežmarok . </w:t>
      </w:r>
    </w:p>
    <w:p w:rsidR="0022208F" w:rsidRPr="005426F9" w:rsidRDefault="0022208F" w:rsidP="00542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6F9" w:rsidRPr="005426F9" w:rsidRDefault="005426F9" w:rsidP="00542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6F9">
        <w:rPr>
          <w:rFonts w:ascii="Times New Roman" w:hAnsi="Times New Roman" w:cs="Times New Roman"/>
          <w:sz w:val="24"/>
          <w:szCs w:val="24"/>
        </w:rPr>
        <w:t>Zapísala: Anna Zubalová</w:t>
      </w:r>
    </w:p>
    <w:p w:rsidR="005426F9" w:rsidRPr="005426F9" w:rsidRDefault="008357F2" w:rsidP="00542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Kežm</w:t>
      </w:r>
      <w:r w:rsidR="0022208F">
        <w:rPr>
          <w:rFonts w:ascii="Times New Roman" w:hAnsi="Times New Roman" w:cs="Times New Roman"/>
          <w:sz w:val="24"/>
          <w:szCs w:val="24"/>
        </w:rPr>
        <w:t>arok, 26</w:t>
      </w:r>
      <w:r>
        <w:rPr>
          <w:rFonts w:ascii="Times New Roman" w:hAnsi="Times New Roman" w:cs="Times New Roman"/>
          <w:sz w:val="24"/>
          <w:szCs w:val="24"/>
        </w:rPr>
        <w:t>.5.2021</w:t>
      </w:r>
    </w:p>
    <w:p w:rsidR="005426F9" w:rsidRPr="005426F9" w:rsidRDefault="005426F9" w:rsidP="00542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6F9" w:rsidRPr="005426F9" w:rsidRDefault="005426F9" w:rsidP="00542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6F9" w:rsidRPr="005426F9" w:rsidRDefault="005426F9" w:rsidP="00542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6F9" w:rsidRPr="005426F9" w:rsidRDefault="005426F9" w:rsidP="00542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6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Ing. Karol Gurka </w:t>
      </w:r>
    </w:p>
    <w:p w:rsidR="005426F9" w:rsidRPr="005426F9" w:rsidRDefault="005426F9" w:rsidP="00542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6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Predseda Komisie financií a rozpočtu pri MsZ Kežmarok </w:t>
      </w:r>
    </w:p>
    <w:p w:rsidR="0048336E" w:rsidRPr="005426F9" w:rsidRDefault="0048336E" w:rsidP="00542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336E" w:rsidRPr="005426F9" w:rsidSect="0048336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9C7" w:rsidRDefault="006619C7" w:rsidP="005426F9">
      <w:pPr>
        <w:spacing w:after="0" w:line="240" w:lineRule="auto"/>
      </w:pPr>
      <w:r>
        <w:separator/>
      </w:r>
    </w:p>
  </w:endnote>
  <w:endnote w:type="continuationSeparator" w:id="0">
    <w:p w:rsidR="006619C7" w:rsidRDefault="006619C7" w:rsidP="00542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22687"/>
      <w:docPartObj>
        <w:docPartGallery w:val="Page Numbers (Bottom of Page)"/>
        <w:docPartUnique/>
      </w:docPartObj>
    </w:sdtPr>
    <w:sdtContent>
      <w:p w:rsidR="0022208F" w:rsidRDefault="001F508C">
        <w:pPr>
          <w:pStyle w:val="Pta"/>
          <w:jc w:val="center"/>
        </w:pPr>
        <w:fldSimple w:instr=" PAGE   \* MERGEFORMAT ">
          <w:r w:rsidR="008A2956">
            <w:rPr>
              <w:noProof/>
            </w:rPr>
            <w:t>2</w:t>
          </w:r>
        </w:fldSimple>
      </w:p>
    </w:sdtContent>
  </w:sdt>
  <w:p w:rsidR="0022208F" w:rsidRDefault="0022208F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9C7" w:rsidRDefault="006619C7" w:rsidP="005426F9">
      <w:pPr>
        <w:spacing w:after="0" w:line="240" w:lineRule="auto"/>
      </w:pPr>
      <w:r>
        <w:separator/>
      </w:r>
    </w:p>
  </w:footnote>
  <w:footnote w:type="continuationSeparator" w:id="0">
    <w:p w:rsidR="006619C7" w:rsidRDefault="006619C7" w:rsidP="00542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951"/>
    <w:multiLevelType w:val="hybridMultilevel"/>
    <w:tmpl w:val="576403A0"/>
    <w:lvl w:ilvl="0" w:tplc="8BB66238">
      <w:start w:val="1"/>
      <w:numFmt w:val="decimal"/>
      <w:lvlText w:val="%1."/>
      <w:lvlJc w:val="left"/>
      <w:pPr>
        <w:ind w:left="585" w:hanging="585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610BB"/>
    <w:multiLevelType w:val="hybridMultilevel"/>
    <w:tmpl w:val="DDB2A54A"/>
    <w:lvl w:ilvl="0" w:tplc="C16A87A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E2F1A"/>
    <w:multiLevelType w:val="hybridMultilevel"/>
    <w:tmpl w:val="42BC89A8"/>
    <w:lvl w:ilvl="0" w:tplc="F81AB30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520BA"/>
    <w:multiLevelType w:val="hybridMultilevel"/>
    <w:tmpl w:val="C5AA8A4A"/>
    <w:lvl w:ilvl="0" w:tplc="54EAF28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51C20"/>
    <w:multiLevelType w:val="hybridMultilevel"/>
    <w:tmpl w:val="576403A0"/>
    <w:lvl w:ilvl="0" w:tplc="8BB66238">
      <w:start w:val="1"/>
      <w:numFmt w:val="decimal"/>
      <w:lvlText w:val="%1."/>
      <w:lvlJc w:val="left"/>
      <w:pPr>
        <w:ind w:left="1294" w:hanging="585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AD3D60"/>
    <w:multiLevelType w:val="hybridMultilevel"/>
    <w:tmpl w:val="4FDE66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F2839"/>
    <w:multiLevelType w:val="hybridMultilevel"/>
    <w:tmpl w:val="46A23F2C"/>
    <w:lvl w:ilvl="0" w:tplc="9A3C9A2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D058EA"/>
    <w:multiLevelType w:val="hybridMultilevel"/>
    <w:tmpl w:val="59B84BD2"/>
    <w:lvl w:ilvl="0" w:tplc="2DDC9E4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82018B"/>
    <w:multiLevelType w:val="hybridMultilevel"/>
    <w:tmpl w:val="576403A0"/>
    <w:lvl w:ilvl="0" w:tplc="8BB66238">
      <w:start w:val="1"/>
      <w:numFmt w:val="decimal"/>
      <w:lvlText w:val="%1."/>
      <w:lvlJc w:val="left"/>
      <w:pPr>
        <w:ind w:left="1294" w:hanging="585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A92B97"/>
    <w:multiLevelType w:val="hybridMultilevel"/>
    <w:tmpl w:val="576403A0"/>
    <w:lvl w:ilvl="0" w:tplc="8BB66238">
      <w:start w:val="1"/>
      <w:numFmt w:val="decimal"/>
      <w:lvlText w:val="%1."/>
      <w:lvlJc w:val="left"/>
      <w:pPr>
        <w:ind w:left="1294" w:hanging="585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B56299"/>
    <w:multiLevelType w:val="hybridMultilevel"/>
    <w:tmpl w:val="48066616"/>
    <w:lvl w:ilvl="0" w:tplc="E56C07E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77078B"/>
    <w:multiLevelType w:val="hybridMultilevel"/>
    <w:tmpl w:val="576403A0"/>
    <w:lvl w:ilvl="0" w:tplc="8BB66238">
      <w:start w:val="1"/>
      <w:numFmt w:val="decimal"/>
      <w:lvlText w:val="%1."/>
      <w:lvlJc w:val="left"/>
      <w:pPr>
        <w:ind w:left="1294" w:hanging="585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10"/>
  </w:num>
  <w:num w:numId="6">
    <w:abstractNumId w:val="11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6F9"/>
    <w:rsid w:val="00007136"/>
    <w:rsid w:val="00080CC3"/>
    <w:rsid w:val="000928A4"/>
    <w:rsid w:val="000A6AD3"/>
    <w:rsid w:val="00126742"/>
    <w:rsid w:val="001F508C"/>
    <w:rsid w:val="0022208F"/>
    <w:rsid w:val="002244EA"/>
    <w:rsid w:val="002D65E1"/>
    <w:rsid w:val="003406CE"/>
    <w:rsid w:val="00367179"/>
    <w:rsid w:val="00367ED8"/>
    <w:rsid w:val="003C53BC"/>
    <w:rsid w:val="00437F1A"/>
    <w:rsid w:val="0048336E"/>
    <w:rsid w:val="005426F9"/>
    <w:rsid w:val="00544A14"/>
    <w:rsid w:val="006619C7"/>
    <w:rsid w:val="006B29B3"/>
    <w:rsid w:val="006C78A9"/>
    <w:rsid w:val="00705CDD"/>
    <w:rsid w:val="00727080"/>
    <w:rsid w:val="00751AB6"/>
    <w:rsid w:val="00772A6C"/>
    <w:rsid w:val="00785CDC"/>
    <w:rsid w:val="007A45D5"/>
    <w:rsid w:val="007A531B"/>
    <w:rsid w:val="008357F2"/>
    <w:rsid w:val="00887F6C"/>
    <w:rsid w:val="008A2956"/>
    <w:rsid w:val="008C2065"/>
    <w:rsid w:val="00915EEC"/>
    <w:rsid w:val="00957EE9"/>
    <w:rsid w:val="00960E80"/>
    <w:rsid w:val="009A56B5"/>
    <w:rsid w:val="009E49F4"/>
    <w:rsid w:val="009F4D92"/>
    <w:rsid w:val="00A40940"/>
    <w:rsid w:val="00B174F8"/>
    <w:rsid w:val="00B46E81"/>
    <w:rsid w:val="00B714EA"/>
    <w:rsid w:val="00BB009A"/>
    <w:rsid w:val="00BF6108"/>
    <w:rsid w:val="00C1430D"/>
    <w:rsid w:val="00C35326"/>
    <w:rsid w:val="00D149F8"/>
    <w:rsid w:val="00DD63A0"/>
    <w:rsid w:val="00DE2BD2"/>
    <w:rsid w:val="00DE2E65"/>
    <w:rsid w:val="00E73AE1"/>
    <w:rsid w:val="00EA4A3F"/>
    <w:rsid w:val="00EE4CC7"/>
    <w:rsid w:val="00F349F3"/>
    <w:rsid w:val="00F50235"/>
    <w:rsid w:val="00FA3744"/>
    <w:rsid w:val="00FC1D29"/>
    <w:rsid w:val="00FC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336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426F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542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426F9"/>
  </w:style>
  <w:style w:type="paragraph" w:styleId="Pta">
    <w:name w:val="footer"/>
    <w:basedOn w:val="Normlny"/>
    <w:link w:val="PtaChar"/>
    <w:uiPriority w:val="99"/>
    <w:unhideWhenUsed/>
    <w:rsid w:val="00542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426F9"/>
  </w:style>
  <w:style w:type="paragraph" w:customStyle="1" w:styleId="gmail-msolistparagraph">
    <w:name w:val="gmail-msolistparagraph"/>
    <w:basedOn w:val="Normlny"/>
    <w:rsid w:val="007270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zubalova</dc:creator>
  <cp:lastModifiedBy>zubalova</cp:lastModifiedBy>
  <cp:revision>3</cp:revision>
  <cp:lastPrinted>2021-05-26T07:57:00Z</cp:lastPrinted>
  <dcterms:created xsi:type="dcterms:W3CDTF">2021-05-31T11:05:00Z</dcterms:created>
  <dcterms:modified xsi:type="dcterms:W3CDTF">2021-05-31T11:06:00Z</dcterms:modified>
</cp:coreProperties>
</file>